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7732" w14:textId="77777777" w:rsidR="00132391" w:rsidRDefault="00132391">
      <w:pPr>
        <w:pStyle w:val="BodyText"/>
        <w:spacing w:before="8"/>
        <w:rPr>
          <w:rFonts w:ascii="Times New Roman"/>
          <w:sz w:val="12"/>
        </w:rPr>
      </w:pPr>
    </w:p>
    <w:p w14:paraId="4C2198FF" w14:textId="3CAF2F97" w:rsidR="00132391" w:rsidRDefault="00AD2BD7">
      <w:pPr>
        <w:pStyle w:val="BodyText"/>
        <w:spacing w:before="93"/>
        <w:ind w:left="116" w:right="181"/>
      </w:pPr>
      <w:r>
        <w:t>We</w:t>
      </w:r>
      <w:r>
        <w:rPr>
          <w:spacing w:val="-3"/>
        </w:rPr>
        <w:t xml:space="preserve"> </w:t>
      </w:r>
      <w:r>
        <w:t>recommend</w:t>
      </w:r>
      <w:r>
        <w:rPr>
          <w:spacing w:val="-4"/>
        </w:rPr>
        <w:t xml:space="preserve"> </w:t>
      </w:r>
      <w:r>
        <w:t>that</w:t>
      </w:r>
      <w:r>
        <w:rPr>
          <w:spacing w:val="-3"/>
        </w:rPr>
        <w:t xml:space="preserve"> </w:t>
      </w:r>
      <w:r>
        <w:t>you</w:t>
      </w:r>
      <w:r>
        <w:rPr>
          <w:spacing w:val="-4"/>
        </w:rPr>
        <w:t xml:space="preserve"> </w:t>
      </w:r>
      <w:r>
        <w:t>print</w:t>
      </w:r>
      <w:r>
        <w:rPr>
          <w:spacing w:val="-4"/>
        </w:rPr>
        <w:t xml:space="preserve"> </w:t>
      </w:r>
      <w:r>
        <w:t>this Agency</w:t>
      </w:r>
      <w:r>
        <w:rPr>
          <w:spacing w:val="-2"/>
        </w:rPr>
        <w:t xml:space="preserve"> </w:t>
      </w:r>
      <w:r w:rsidR="00526CC1">
        <w:t>Prototyping</w:t>
      </w:r>
      <w:r w:rsidR="00526CC1">
        <w:rPr>
          <w:spacing w:val="-1"/>
        </w:rPr>
        <w:t xml:space="preserve"> </w:t>
      </w:r>
      <w:r>
        <w:t>End</w:t>
      </w:r>
      <w:r>
        <w:rPr>
          <w:spacing w:val="-4"/>
        </w:rPr>
        <w:t xml:space="preserve"> </w:t>
      </w:r>
      <w:r>
        <w:t>User</w:t>
      </w:r>
      <w:r>
        <w:rPr>
          <w:spacing w:val="-3"/>
        </w:rPr>
        <w:t xml:space="preserve"> </w:t>
      </w:r>
      <w:r>
        <w:t>License</w:t>
      </w:r>
      <w:r>
        <w:rPr>
          <w:spacing w:val="-1"/>
        </w:rPr>
        <w:t xml:space="preserve"> </w:t>
      </w:r>
      <w:r>
        <w:t>Agreement</w:t>
      </w:r>
      <w:r>
        <w:rPr>
          <w:spacing w:val="-4"/>
        </w:rPr>
        <w:t xml:space="preserve"> </w:t>
      </w:r>
      <w:r>
        <w:t>(the</w:t>
      </w:r>
      <w:r>
        <w:rPr>
          <w:spacing w:val="-3"/>
        </w:rPr>
        <w:t xml:space="preserve"> </w:t>
      </w:r>
      <w:r>
        <w:t>“Agency</w:t>
      </w:r>
      <w:r>
        <w:rPr>
          <w:spacing w:val="-2"/>
        </w:rPr>
        <w:t xml:space="preserve"> </w:t>
      </w:r>
      <w:r w:rsidR="00526CC1">
        <w:t>Prototyping</w:t>
      </w:r>
      <w:r w:rsidR="00526CC1">
        <w:rPr>
          <w:spacing w:val="-1"/>
        </w:rPr>
        <w:t xml:space="preserve"> </w:t>
      </w:r>
      <w:r>
        <w:t>EULA”</w:t>
      </w:r>
      <w:r>
        <w:rPr>
          <w:spacing w:val="-2"/>
        </w:rPr>
        <w:t xml:space="preserve"> </w:t>
      </w:r>
      <w:r>
        <w:t>or</w:t>
      </w:r>
      <w:r>
        <w:rPr>
          <w:spacing w:val="-3"/>
        </w:rPr>
        <w:t xml:space="preserve"> </w:t>
      </w:r>
      <w:r>
        <w:t>the “Agreement”) for further reference.</w:t>
      </w:r>
    </w:p>
    <w:p w14:paraId="3FF754B0" w14:textId="77777777" w:rsidR="00132391" w:rsidRDefault="00132391">
      <w:pPr>
        <w:pStyle w:val="BodyText"/>
        <w:spacing w:before="10"/>
        <w:rPr>
          <w:sz w:val="19"/>
        </w:rPr>
      </w:pPr>
    </w:p>
    <w:p w14:paraId="0E78CCEA" w14:textId="48EF859E" w:rsidR="00132391" w:rsidRDefault="00AD2BD7">
      <w:pPr>
        <w:pStyle w:val="BodyText"/>
        <w:ind w:left="116" w:right="181"/>
      </w:pPr>
      <w:r>
        <w:t>This</w:t>
      </w:r>
      <w:r>
        <w:rPr>
          <w:spacing w:val="-1"/>
        </w:rPr>
        <w:t xml:space="preserve"> </w:t>
      </w:r>
      <w:r>
        <w:t>Agency</w:t>
      </w:r>
      <w:r>
        <w:rPr>
          <w:spacing w:val="-2"/>
        </w:rPr>
        <w:t xml:space="preserve"> </w:t>
      </w:r>
      <w:r w:rsidR="00526CC1">
        <w:t>Prototyping</w:t>
      </w:r>
      <w:r w:rsidR="00526CC1">
        <w:rPr>
          <w:spacing w:val="-1"/>
        </w:rPr>
        <w:t xml:space="preserve"> </w:t>
      </w:r>
      <w:r>
        <w:t>EULA</w:t>
      </w:r>
      <w:r>
        <w:rPr>
          <w:spacing w:val="-2"/>
        </w:rPr>
        <w:t xml:space="preserve"> </w:t>
      </w:r>
      <w:r>
        <w:t>becomes</w:t>
      </w:r>
      <w:r>
        <w:rPr>
          <w:spacing w:val="-2"/>
        </w:rPr>
        <w:t xml:space="preserve"> </w:t>
      </w:r>
      <w:r>
        <w:t>a</w:t>
      </w:r>
      <w:r>
        <w:rPr>
          <w:spacing w:val="-1"/>
        </w:rPr>
        <w:t xml:space="preserve"> </w:t>
      </w:r>
      <w:r>
        <w:t>binding</w:t>
      </w:r>
      <w:r>
        <w:rPr>
          <w:spacing w:val="-4"/>
        </w:rPr>
        <w:t xml:space="preserve"> </w:t>
      </w:r>
      <w:r>
        <w:t>contract</w:t>
      </w:r>
      <w:r>
        <w:rPr>
          <w:spacing w:val="-1"/>
        </w:rPr>
        <w:t xml:space="preserve"> </w:t>
      </w:r>
      <w:r>
        <w:t>between</w:t>
      </w:r>
      <w:r>
        <w:rPr>
          <w:spacing w:val="-4"/>
        </w:rPr>
        <w:t xml:space="preserve"> </w:t>
      </w:r>
      <w:r>
        <w:t>you</w:t>
      </w:r>
      <w:r>
        <w:rPr>
          <w:spacing w:val="-3"/>
        </w:rPr>
        <w:t xml:space="preserve"> </w:t>
      </w:r>
      <w:r>
        <w:t>and</w:t>
      </w:r>
      <w:r>
        <w:rPr>
          <w:spacing w:val="-3"/>
        </w:rPr>
        <w:t xml:space="preserve"> </w:t>
      </w:r>
      <w:r>
        <w:t>Monotype</w:t>
      </w:r>
      <w:r>
        <w:rPr>
          <w:spacing w:val="-3"/>
        </w:rPr>
        <w:t xml:space="preserve"> </w:t>
      </w:r>
      <w:r>
        <w:t>when</w:t>
      </w:r>
      <w:r>
        <w:rPr>
          <w:spacing w:val="-3"/>
        </w:rPr>
        <w:t xml:space="preserve"> </w:t>
      </w:r>
      <w:r>
        <w:t>you</w:t>
      </w:r>
      <w:r>
        <w:rPr>
          <w:spacing w:val="-4"/>
        </w:rPr>
        <w:t xml:space="preserve"> </w:t>
      </w:r>
      <w:r>
        <w:t>click</w:t>
      </w:r>
      <w:r>
        <w:rPr>
          <w:spacing w:val="-2"/>
        </w:rPr>
        <w:t xml:space="preserve"> </w:t>
      </w:r>
      <w:r>
        <w:t>on the</w:t>
      </w:r>
      <w:r>
        <w:rPr>
          <w:spacing w:val="-1"/>
        </w:rPr>
        <w:t xml:space="preserve"> </w:t>
      </w:r>
      <w:r>
        <w:t>area</w:t>
      </w:r>
      <w:r>
        <w:rPr>
          <w:spacing w:val="-3"/>
        </w:rPr>
        <w:t xml:space="preserve"> </w:t>
      </w:r>
      <w:r>
        <w:t>marked “ACCEPT LICENSE AGREEMENT” or similar language. Please read this entire Agreement before you agree to be bound by its terms and conditions.</w:t>
      </w:r>
    </w:p>
    <w:p w14:paraId="4B59F2D7" w14:textId="77777777" w:rsidR="00132391" w:rsidRDefault="00132391">
      <w:pPr>
        <w:pStyle w:val="BodyText"/>
        <w:spacing w:before="11"/>
        <w:rPr>
          <w:sz w:val="19"/>
        </w:rPr>
      </w:pPr>
    </w:p>
    <w:p w14:paraId="0C0A444F" w14:textId="27E5E2A7" w:rsidR="00257169" w:rsidRDefault="00AD2BD7">
      <w:pPr>
        <w:ind w:left="116" w:right="147"/>
        <w:rPr>
          <w:i/>
          <w:sz w:val="20"/>
        </w:rPr>
      </w:pPr>
      <w:r>
        <w:rPr>
          <w:i/>
          <w:sz w:val="20"/>
        </w:rPr>
        <w:t xml:space="preserve">This is an agency </w:t>
      </w:r>
      <w:r w:rsidR="00526CC1">
        <w:rPr>
          <w:i/>
          <w:sz w:val="20"/>
        </w:rPr>
        <w:t xml:space="preserve">prototyping </w:t>
      </w:r>
      <w:r>
        <w:rPr>
          <w:i/>
          <w:sz w:val="20"/>
        </w:rPr>
        <w:t>license with limited distribution rights solely for the purpose of sharing samples of work created using</w:t>
      </w:r>
      <w:r>
        <w:rPr>
          <w:i/>
          <w:spacing w:val="-3"/>
          <w:sz w:val="20"/>
        </w:rPr>
        <w:t xml:space="preserve"> </w:t>
      </w:r>
      <w:r>
        <w:rPr>
          <w:i/>
          <w:sz w:val="20"/>
        </w:rPr>
        <w:t>the</w:t>
      </w:r>
      <w:r>
        <w:rPr>
          <w:i/>
          <w:spacing w:val="-3"/>
          <w:sz w:val="20"/>
        </w:rPr>
        <w:t xml:space="preserve"> </w:t>
      </w:r>
      <w:r>
        <w:rPr>
          <w:i/>
          <w:sz w:val="20"/>
        </w:rPr>
        <w:t>Software</w:t>
      </w:r>
      <w:r>
        <w:rPr>
          <w:i/>
          <w:spacing w:val="-4"/>
          <w:sz w:val="20"/>
        </w:rPr>
        <w:t xml:space="preserve"> </w:t>
      </w:r>
      <w:r>
        <w:rPr>
          <w:i/>
          <w:sz w:val="20"/>
        </w:rPr>
        <w:t>(for</w:t>
      </w:r>
      <w:r>
        <w:rPr>
          <w:i/>
          <w:spacing w:val="-4"/>
          <w:sz w:val="20"/>
        </w:rPr>
        <w:t xml:space="preserve"> </w:t>
      </w:r>
      <w:r>
        <w:rPr>
          <w:i/>
          <w:sz w:val="20"/>
        </w:rPr>
        <w:t>example,</w:t>
      </w:r>
      <w:r>
        <w:rPr>
          <w:i/>
          <w:spacing w:val="-5"/>
          <w:sz w:val="20"/>
        </w:rPr>
        <w:t xml:space="preserve"> </w:t>
      </w:r>
      <w:r>
        <w:rPr>
          <w:i/>
          <w:sz w:val="20"/>
        </w:rPr>
        <w:t>printed</w:t>
      </w:r>
      <w:r>
        <w:rPr>
          <w:i/>
          <w:spacing w:val="-4"/>
          <w:sz w:val="20"/>
        </w:rPr>
        <w:t xml:space="preserve"> </w:t>
      </w:r>
      <w:r>
        <w:rPr>
          <w:i/>
          <w:sz w:val="20"/>
        </w:rPr>
        <w:t>materials)</w:t>
      </w:r>
      <w:r>
        <w:rPr>
          <w:i/>
          <w:spacing w:val="-3"/>
          <w:sz w:val="20"/>
        </w:rPr>
        <w:t xml:space="preserve"> </w:t>
      </w:r>
      <w:r>
        <w:rPr>
          <w:i/>
          <w:sz w:val="20"/>
        </w:rPr>
        <w:t>or</w:t>
      </w:r>
      <w:r>
        <w:rPr>
          <w:i/>
          <w:spacing w:val="-2"/>
          <w:sz w:val="20"/>
        </w:rPr>
        <w:t xml:space="preserve"> </w:t>
      </w:r>
      <w:r>
        <w:rPr>
          <w:i/>
          <w:sz w:val="20"/>
        </w:rPr>
        <w:t>embedding</w:t>
      </w:r>
      <w:r>
        <w:rPr>
          <w:i/>
          <w:spacing w:val="-3"/>
          <w:sz w:val="20"/>
        </w:rPr>
        <w:t xml:space="preserve"> </w:t>
      </w:r>
      <w:r>
        <w:rPr>
          <w:i/>
          <w:sz w:val="20"/>
        </w:rPr>
        <w:t>the</w:t>
      </w:r>
      <w:r>
        <w:rPr>
          <w:i/>
          <w:spacing w:val="-3"/>
          <w:sz w:val="20"/>
        </w:rPr>
        <w:t xml:space="preserve"> </w:t>
      </w:r>
      <w:r>
        <w:rPr>
          <w:i/>
          <w:sz w:val="20"/>
        </w:rPr>
        <w:t>Software</w:t>
      </w:r>
      <w:r>
        <w:rPr>
          <w:i/>
          <w:spacing w:val="-2"/>
          <w:sz w:val="20"/>
        </w:rPr>
        <w:t xml:space="preserve"> </w:t>
      </w:r>
      <w:r>
        <w:rPr>
          <w:i/>
          <w:sz w:val="20"/>
        </w:rPr>
        <w:t>(for</w:t>
      </w:r>
      <w:r>
        <w:rPr>
          <w:i/>
          <w:spacing w:val="-4"/>
          <w:sz w:val="20"/>
        </w:rPr>
        <w:t xml:space="preserve"> </w:t>
      </w:r>
      <w:r>
        <w:rPr>
          <w:i/>
          <w:sz w:val="20"/>
        </w:rPr>
        <w:t>example,</w:t>
      </w:r>
      <w:r>
        <w:rPr>
          <w:i/>
          <w:spacing w:val="-3"/>
          <w:sz w:val="20"/>
        </w:rPr>
        <w:t xml:space="preserve"> </w:t>
      </w:r>
      <w:r>
        <w:rPr>
          <w:i/>
          <w:sz w:val="20"/>
        </w:rPr>
        <w:t>an</w:t>
      </w:r>
      <w:r>
        <w:rPr>
          <w:i/>
          <w:spacing w:val="-3"/>
          <w:sz w:val="20"/>
        </w:rPr>
        <w:t xml:space="preserve"> </w:t>
      </w:r>
      <w:r>
        <w:rPr>
          <w:i/>
          <w:sz w:val="20"/>
        </w:rPr>
        <w:t>application)</w:t>
      </w:r>
      <w:r>
        <w:rPr>
          <w:i/>
          <w:spacing w:val="-2"/>
          <w:sz w:val="20"/>
        </w:rPr>
        <w:t xml:space="preserve"> </w:t>
      </w:r>
      <w:r>
        <w:rPr>
          <w:i/>
          <w:sz w:val="20"/>
        </w:rPr>
        <w:t>with clients by whom you have</w:t>
      </w:r>
      <w:r>
        <w:rPr>
          <w:i/>
          <w:spacing w:val="-1"/>
          <w:sz w:val="20"/>
        </w:rPr>
        <w:t xml:space="preserve"> </w:t>
      </w:r>
      <w:r>
        <w:rPr>
          <w:i/>
          <w:sz w:val="20"/>
        </w:rPr>
        <w:t>been engaged</w:t>
      </w:r>
      <w:r>
        <w:rPr>
          <w:i/>
          <w:spacing w:val="-1"/>
          <w:sz w:val="20"/>
        </w:rPr>
        <w:t xml:space="preserve"> </w:t>
      </w:r>
      <w:r>
        <w:rPr>
          <w:i/>
          <w:sz w:val="20"/>
        </w:rPr>
        <w:t>with</w:t>
      </w:r>
      <w:r>
        <w:rPr>
          <w:i/>
          <w:spacing w:val="-1"/>
          <w:sz w:val="20"/>
        </w:rPr>
        <w:t xml:space="preserve"> </w:t>
      </w:r>
      <w:r>
        <w:rPr>
          <w:i/>
          <w:sz w:val="20"/>
        </w:rPr>
        <w:t>respect</w:t>
      </w:r>
      <w:r>
        <w:rPr>
          <w:i/>
          <w:spacing w:val="-1"/>
          <w:sz w:val="20"/>
        </w:rPr>
        <w:t xml:space="preserve"> </w:t>
      </w:r>
      <w:r>
        <w:rPr>
          <w:i/>
          <w:sz w:val="20"/>
        </w:rPr>
        <w:t>to the design process,</w:t>
      </w:r>
      <w:r>
        <w:rPr>
          <w:i/>
          <w:spacing w:val="-1"/>
          <w:sz w:val="20"/>
        </w:rPr>
        <w:t xml:space="preserve"> </w:t>
      </w:r>
      <w:r>
        <w:rPr>
          <w:i/>
          <w:sz w:val="20"/>
        </w:rPr>
        <w:t>but no one else.</w:t>
      </w:r>
      <w:r>
        <w:rPr>
          <w:i/>
          <w:spacing w:val="-1"/>
          <w:sz w:val="20"/>
        </w:rPr>
        <w:t xml:space="preserve"> </w:t>
      </w:r>
      <w:r>
        <w:rPr>
          <w:i/>
          <w:sz w:val="20"/>
        </w:rPr>
        <w:t>This is not</w:t>
      </w:r>
      <w:r>
        <w:rPr>
          <w:i/>
          <w:spacing w:val="-2"/>
          <w:sz w:val="20"/>
        </w:rPr>
        <w:t xml:space="preserve"> </w:t>
      </w:r>
      <w:r>
        <w:rPr>
          <w:i/>
          <w:sz w:val="20"/>
        </w:rPr>
        <w:t>a distribution</w:t>
      </w:r>
      <w:r>
        <w:rPr>
          <w:i/>
          <w:spacing w:val="-2"/>
          <w:sz w:val="20"/>
        </w:rPr>
        <w:t xml:space="preserve"> </w:t>
      </w:r>
      <w:r>
        <w:rPr>
          <w:i/>
          <w:sz w:val="20"/>
        </w:rPr>
        <w:t xml:space="preserve">license. </w:t>
      </w:r>
    </w:p>
    <w:p w14:paraId="38B52027" w14:textId="77777777" w:rsidR="00257169" w:rsidRDefault="00257169">
      <w:pPr>
        <w:ind w:left="116" w:right="147"/>
        <w:rPr>
          <w:i/>
          <w:sz w:val="20"/>
        </w:rPr>
      </w:pPr>
    </w:p>
    <w:p w14:paraId="760CEBA5" w14:textId="1641039A" w:rsidR="00257169" w:rsidRDefault="00AD2BD7">
      <w:pPr>
        <w:ind w:left="116" w:right="147"/>
        <w:rPr>
          <w:sz w:val="20"/>
        </w:rPr>
      </w:pPr>
      <w:r>
        <w:rPr>
          <w:sz w:val="20"/>
        </w:rPr>
        <w:t>If you or your client wish to publicly distribute any materials created through Use of the Software, or materials that embed any portion of the Software, you or your client must obtain a separate distribution license from Monotype. You agree to use reasonable efforts to promote the Software to your clients and to cooperate with Monotype, in good faith,</w:t>
      </w:r>
      <w:r>
        <w:rPr>
          <w:spacing w:val="40"/>
          <w:sz w:val="20"/>
        </w:rPr>
        <w:t xml:space="preserve"> </w:t>
      </w:r>
      <w:r>
        <w:rPr>
          <w:sz w:val="20"/>
        </w:rPr>
        <w:t>if your clients require a license to the Software. This includes making your clients aware that the Software is available for licensing by Monotype, providing clients with Monotype’s contact information or other materials that Monotype may provide to you from time to time, and providing Monotype with non-confidential information about clients who inquire about the Software, including information about such client’s licensing needs.</w:t>
      </w:r>
    </w:p>
    <w:p w14:paraId="4C08B172" w14:textId="77777777" w:rsidR="00132391" w:rsidRDefault="00132391">
      <w:pPr>
        <w:pStyle w:val="BodyText"/>
      </w:pPr>
    </w:p>
    <w:p w14:paraId="048C3FB4" w14:textId="77777777" w:rsidR="00132391" w:rsidRDefault="00AD2BD7">
      <w:pPr>
        <w:pStyle w:val="Heading1"/>
        <w:numPr>
          <w:ilvl w:val="0"/>
          <w:numId w:val="2"/>
        </w:numPr>
        <w:tabs>
          <w:tab w:val="left" w:pos="477"/>
        </w:tabs>
        <w:ind w:hanging="361"/>
        <w:rPr>
          <w:b w:val="0"/>
        </w:rPr>
      </w:pPr>
      <w:r>
        <w:rPr>
          <w:spacing w:val="-2"/>
          <w:u w:val="thick"/>
        </w:rPr>
        <w:t>DEFINITIONS</w:t>
      </w:r>
      <w:r>
        <w:rPr>
          <w:b w:val="0"/>
          <w:spacing w:val="-2"/>
        </w:rPr>
        <w:t>.</w:t>
      </w:r>
    </w:p>
    <w:p w14:paraId="4A4CE5B0" w14:textId="77777777" w:rsidR="00132391" w:rsidRDefault="00132391">
      <w:pPr>
        <w:spacing w:line="230" w:lineRule="exact"/>
        <w:rPr>
          <w:b/>
          <w:spacing w:val="-2"/>
          <w:sz w:val="20"/>
        </w:rPr>
      </w:pPr>
    </w:p>
    <w:tbl>
      <w:tblPr>
        <w:tblStyle w:val="TableGrid"/>
        <w:tblW w:w="0" w:type="auto"/>
        <w:tblLook w:val="04A0" w:firstRow="1" w:lastRow="0" w:firstColumn="1" w:lastColumn="0" w:noHBand="0" w:noVBand="1"/>
      </w:tblPr>
      <w:tblGrid>
        <w:gridCol w:w="1991"/>
        <w:gridCol w:w="8552"/>
      </w:tblGrid>
      <w:tr w:rsidR="00730759" w:rsidRPr="003A4497" w14:paraId="0DF0D081" w14:textId="77777777" w:rsidTr="00100648">
        <w:tc>
          <w:tcPr>
            <w:tcW w:w="1991" w:type="dxa"/>
          </w:tcPr>
          <w:p w14:paraId="0C1CE439" w14:textId="77777777" w:rsidR="00730759" w:rsidRPr="003A4497" w:rsidRDefault="00730759" w:rsidP="00100648">
            <w:pPr>
              <w:rPr>
                <w:b/>
              </w:rPr>
            </w:pPr>
            <w:r w:rsidRPr="003A4497">
              <w:rPr>
                <w:b/>
              </w:rPr>
              <w:t>Account</w:t>
            </w:r>
          </w:p>
        </w:tc>
        <w:tc>
          <w:tcPr>
            <w:tcW w:w="8552" w:type="dxa"/>
          </w:tcPr>
          <w:p w14:paraId="4B6C1F12" w14:textId="77777777" w:rsidR="00730759" w:rsidRPr="003A4497" w:rsidRDefault="00730759" w:rsidP="00100648">
            <w:r w:rsidRPr="003A4497">
              <w:t xml:space="preserve">Your administrative account located at </w:t>
            </w:r>
            <w:r>
              <w:t>the Monotype Fonts Platform</w:t>
            </w:r>
            <w:r w:rsidRPr="003A4497">
              <w:t>.</w:t>
            </w:r>
          </w:p>
        </w:tc>
      </w:tr>
      <w:tr w:rsidR="00730759" w:rsidRPr="003A4497" w14:paraId="70725B1B" w14:textId="77777777" w:rsidTr="00100648">
        <w:tc>
          <w:tcPr>
            <w:tcW w:w="1991" w:type="dxa"/>
          </w:tcPr>
          <w:p w14:paraId="7D6A426C" w14:textId="77777777" w:rsidR="00730759" w:rsidRPr="003A4497" w:rsidRDefault="00730759" w:rsidP="00100648">
            <w:pPr>
              <w:rPr>
                <w:b/>
              </w:rPr>
            </w:pPr>
            <w:r w:rsidRPr="003A4497">
              <w:rPr>
                <w:b/>
              </w:rPr>
              <w:t>Agreement</w:t>
            </w:r>
          </w:p>
        </w:tc>
        <w:tc>
          <w:tcPr>
            <w:tcW w:w="8552" w:type="dxa"/>
          </w:tcPr>
          <w:p w14:paraId="70831966" w14:textId="0018A2DD" w:rsidR="00730759" w:rsidRPr="003A4497" w:rsidRDefault="003574F8" w:rsidP="00100648">
            <w:r w:rsidRPr="003574F8">
              <w:t>Th</w:t>
            </w:r>
            <w:r w:rsidR="00E502A7">
              <w:t>is</w:t>
            </w:r>
            <w:r w:rsidRPr="003574F8">
              <w:t xml:space="preserve"> Agency Pitch Prototyping End User License Agreement.</w:t>
            </w:r>
          </w:p>
        </w:tc>
      </w:tr>
      <w:tr w:rsidR="00730759" w:rsidRPr="003A4497" w14:paraId="0E36C436" w14:textId="77777777" w:rsidTr="00100648">
        <w:tc>
          <w:tcPr>
            <w:tcW w:w="1991" w:type="dxa"/>
          </w:tcPr>
          <w:p w14:paraId="6E1E2127" w14:textId="77777777" w:rsidR="00730759" w:rsidRPr="003A4497" w:rsidRDefault="00730759" w:rsidP="00100648">
            <w:pPr>
              <w:rPr>
                <w:b/>
              </w:rPr>
            </w:pPr>
            <w:r>
              <w:rPr>
                <w:b/>
                <w:lang w:val="de-DE"/>
              </w:rPr>
              <w:t>Application</w:t>
            </w:r>
          </w:p>
        </w:tc>
        <w:tc>
          <w:tcPr>
            <w:tcW w:w="8552" w:type="dxa"/>
          </w:tcPr>
          <w:p w14:paraId="14EAC93C" w14:textId="77777777" w:rsidR="00730759" w:rsidRPr="003A4497" w:rsidRDefault="00730759" w:rsidP="00100648">
            <w:r w:rsidRPr="003A4497">
              <w:t>A product that is distributed as software only and (</w:t>
            </w:r>
            <w:proofErr w:type="spellStart"/>
            <w:r w:rsidRPr="003A4497">
              <w:t>i</w:t>
            </w:r>
            <w:proofErr w:type="spellEnd"/>
            <w:r w:rsidRPr="003A4497">
              <w:t>) is not embedded into hardware of any kind, (ii) is not a platform or operating system that can run other software programs, (i</w:t>
            </w:r>
            <w:r>
              <w:t>ii</w:t>
            </w:r>
            <w:r w:rsidRPr="003A4497">
              <w:t>) which is not Publicly Available Software or integrated in such software and (</w:t>
            </w:r>
            <w:r>
              <w:t>i</w:t>
            </w:r>
            <w:r w:rsidRPr="003A4497">
              <w:t xml:space="preserve">v) is made available by </w:t>
            </w:r>
            <w:r>
              <w:t xml:space="preserve">you </w:t>
            </w:r>
            <w:r w:rsidRPr="003A4497">
              <w:t>to end users either directly or through a distributor. A version of a</w:t>
            </w:r>
            <w:r>
              <w:t>n</w:t>
            </w:r>
            <w:r w:rsidRPr="003A4497">
              <w:t xml:space="preserve"> </w:t>
            </w:r>
            <w:r>
              <w:t>Application</w:t>
            </w:r>
            <w:r w:rsidRPr="003A4497">
              <w:t xml:space="preserve"> that does not have unique functionality beyond the scope of a previously released </w:t>
            </w:r>
            <w:r>
              <w:t>Application</w:t>
            </w:r>
            <w:r w:rsidRPr="003A4497">
              <w:t xml:space="preserve"> and is not licensed or marketed under a new name shall not be considered a new </w:t>
            </w:r>
            <w:r>
              <w:t>Application</w:t>
            </w:r>
            <w:r w:rsidRPr="003A4497">
              <w:t>.</w:t>
            </w:r>
          </w:p>
        </w:tc>
      </w:tr>
      <w:tr w:rsidR="00730759" w:rsidRPr="003A4497" w14:paraId="44C9C0AF" w14:textId="77777777" w:rsidTr="00100648">
        <w:tc>
          <w:tcPr>
            <w:tcW w:w="1991" w:type="dxa"/>
          </w:tcPr>
          <w:p w14:paraId="6612150B" w14:textId="77777777" w:rsidR="00730759" w:rsidRPr="003A4497" w:rsidRDefault="00730759" w:rsidP="00100648">
            <w:pPr>
              <w:rPr>
                <w:b/>
              </w:rPr>
            </w:pPr>
            <w:r w:rsidRPr="003A4497">
              <w:rPr>
                <w:b/>
                <w:lang w:val="de-DE"/>
              </w:rPr>
              <w:t>Commercial Electronic Document</w:t>
            </w:r>
          </w:p>
        </w:tc>
        <w:tc>
          <w:tcPr>
            <w:tcW w:w="8552" w:type="dxa"/>
          </w:tcPr>
          <w:p w14:paraId="5EBE477F" w14:textId="77777777" w:rsidR="00730759" w:rsidRPr="003A4497" w:rsidRDefault="00730759" w:rsidP="00100648">
            <w:r w:rsidRPr="003A4497">
              <w:t xml:space="preserve">An Electronic Document which may be distributed to the </w:t>
            </w:r>
            <w:proofErr w:type="gramStart"/>
            <w:r w:rsidRPr="003A4497">
              <w:t>general public</w:t>
            </w:r>
            <w:proofErr w:type="gramEnd"/>
            <w:r w:rsidRPr="003A4497">
              <w:t xml:space="preserve"> (or to some subset of the general public) as a commercial product for a fee or other consideration</w:t>
            </w:r>
            <w:r>
              <w:t xml:space="preserve"> (for example, an e-book)</w:t>
            </w:r>
            <w:r w:rsidRPr="00AB5D66">
              <w:t>.</w:t>
            </w:r>
            <w:r>
              <w:t xml:space="preserve"> For the avoidance of doubt, a</w:t>
            </w:r>
            <w:r w:rsidRPr="00AB5D66">
              <w:t xml:space="preserve">n Electronic Document that </w:t>
            </w:r>
            <w:r>
              <w:t xml:space="preserve">is created for one’s own </w:t>
            </w:r>
            <w:r w:rsidRPr="00AB5D66">
              <w:t xml:space="preserve">internal </w:t>
            </w:r>
            <w:r>
              <w:t xml:space="preserve">use </w:t>
            </w:r>
            <w:r w:rsidRPr="00AB5D66">
              <w:t xml:space="preserve">only or for distribution in a manner that is incidental to </w:t>
            </w:r>
            <w:r>
              <w:t>its business (</w:t>
            </w:r>
            <w:r w:rsidRPr="00AB5D66">
              <w:t xml:space="preserve">for example an instruction manual that explains </w:t>
            </w:r>
            <w:r>
              <w:t xml:space="preserve">its </w:t>
            </w:r>
            <w:r w:rsidRPr="00AB5D66">
              <w:t>product</w:t>
            </w:r>
            <w:r>
              <w:t>), is not considered a Commercial Electronic Document under this Agreement</w:t>
            </w:r>
            <w:r w:rsidRPr="003A4497">
              <w:t>.</w:t>
            </w:r>
          </w:p>
        </w:tc>
      </w:tr>
      <w:tr w:rsidR="00730759" w:rsidRPr="003A4497" w14:paraId="6AB551CF" w14:textId="77777777" w:rsidTr="00100648">
        <w:tc>
          <w:tcPr>
            <w:tcW w:w="1991" w:type="dxa"/>
          </w:tcPr>
          <w:p w14:paraId="0AF1C27C" w14:textId="77777777" w:rsidR="00730759" w:rsidRPr="003A4497" w:rsidRDefault="00730759" w:rsidP="00100648">
            <w:pPr>
              <w:rPr>
                <w:b/>
              </w:rPr>
            </w:pPr>
            <w:r w:rsidRPr="003A4497">
              <w:rPr>
                <w:b/>
              </w:rPr>
              <w:t>Critical Patch Release</w:t>
            </w:r>
          </w:p>
        </w:tc>
        <w:tc>
          <w:tcPr>
            <w:tcW w:w="8552" w:type="dxa"/>
          </w:tcPr>
          <w:p w14:paraId="77BEB867" w14:textId="77777777" w:rsidR="00730759" w:rsidRPr="003A4497" w:rsidRDefault="00730759" w:rsidP="00100648">
            <w:r w:rsidRPr="003A4497">
              <w:t xml:space="preserve">Updates to any of the </w:t>
            </w:r>
            <w:r>
              <w:t xml:space="preserve">Font </w:t>
            </w:r>
            <w:r w:rsidRPr="003A4497">
              <w:t>Software</w:t>
            </w:r>
            <w:r>
              <w:t xml:space="preserve"> or the Desktop Application</w:t>
            </w:r>
            <w:r w:rsidRPr="003A4497">
              <w:t xml:space="preserve"> that Monotype determines, at its sole discretion, will be made available on a general basis to </w:t>
            </w:r>
            <w:proofErr w:type="gramStart"/>
            <w:r w:rsidRPr="003A4497">
              <w:t>all of</w:t>
            </w:r>
            <w:proofErr w:type="gramEnd"/>
            <w:r w:rsidRPr="003A4497">
              <w:t xml:space="preserve"> its customers. Critical Patch Releases may or may not include certain changes that are included in an update and may be released before or after any such update is provided to eligible customers. A Critical Patch Release may, at Monotype’s sole discretion, be released prior to completion of Monotype’s complete quality assurance testing process.</w:t>
            </w:r>
          </w:p>
        </w:tc>
      </w:tr>
      <w:tr w:rsidR="00730759" w:rsidRPr="003A4497" w14:paraId="3689DF2C" w14:textId="77777777" w:rsidTr="00100648">
        <w:tc>
          <w:tcPr>
            <w:tcW w:w="1991" w:type="dxa"/>
          </w:tcPr>
          <w:p w14:paraId="49105EEC" w14:textId="77777777" w:rsidR="00730759" w:rsidRPr="003A4497" w:rsidRDefault="00730759" w:rsidP="00100648">
            <w:pPr>
              <w:rPr>
                <w:b/>
              </w:rPr>
            </w:pPr>
            <w:r w:rsidRPr="003A4497">
              <w:rPr>
                <w:b/>
              </w:rPr>
              <w:t>Derivative Work</w:t>
            </w:r>
          </w:p>
        </w:tc>
        <w:tc>
          <w:tcPr>
            <w:tcW w:w="8552" w:type="dxa"/>
          </w:tcPr>
          <w:p w14:paraId="14164CB8" w14:textId="77777777" w:rsidR="00730759" w:rsidRPr="003A4497" w:rsidRDefault="00730759" w:rsidP="00100648">
            <w:r w:rsidRPr="003A4497">
              <w:t xml:space="preserve">A work, including but not limited to software or data, based </w:t>
            </w:r>
            <w:proofErr w:type="gramStart"/>
            <w:r w:rsidRPr="003A4497">
              <w:t>upon</w:t>
            </w:r>
            <w:proofErr w:type="gramEnd"/>
            <w:r w:rsidRPr="003A4497">
              <w:t xml:space="preserve"> or derived from any of the </w:t>
            </w:r>
            <w:r>
              <w:t xml:space="preserve">Font </w:t>
            </w:r>
            <w:r w:rsidRPr="003A4497">
              <w:t xml:space="preserve">Software or the Desktop Application (or any portion of the </w:t>
            </w:r>
            <w:r>
              <w:t xml:space="preserve">Font </w:t>
            </w:r>
            <w:r w:rsidRPr="003A4497">
              <w:t xml:space="preserve">Software or Desktop Application) in any form in which such software or data may be recast, transformed, or adapted including, but not limited to, binary data in any format into which the </w:t>
            </w:r>
            <w:r>
              <w:t xml:space="preserve">Font </w:t>
            </w:r>
            <w:r w:rsidRPr="003A4497">
              <w:t>Software may be converted.</w:t>
            </w:r>
          </w:p>
        </w:tc>
      </w:tr>
      <w:tr w:rsidR="00730759" w:rsidRPr="003A4497" w14:paraId="76BF8EAF" w14:textId="77777777" w:rsidTr="00100648">
        <w:tc>
          <w:tcPr>
            <w:tcW w:w="1991" w:type="dxa"/>
            <w:shd w:val="clear" w:color="auto" w:fill="auto"/>
          </w:tcPr>
          <w:p w14:paraId="62437AE4" w14:textId="77777777" w:rsidR="00730759" w:rsidRPr="003A4497" w:rsidRDefault="00730759" w:rsidP="00100648">
            <w:pPr>
              <w:ind w:right="113"/>
              <w:rPr>
                <w:b/>
                <w:szCs w:val="18"/>
              </w:rPr>
            </w:pPr>
            <w:r w:rsidRPr="003A4497">
              <w:rPr>
                <w:b/>
                <w:szCs w:val="18"/>
              </w:rPr>
              <w:t>Desktop Application</w:t>
            </w:r>
          </w:p>
        </w:tc>
        <w:tc>
          <w:tcPr>
            <w:tcW w:w="8552" w:type="dxa"/>
            <w:shd w:val="clear" w:color="auto" w:fill="auto"/>
          </w:tcPr>
          <w:p w14:paraId="51CE69D9" w14:textId="77777777" w:rsidR="00730759" w:rsidRPr="003A4497" w:rsidRDefault="00730759" w:rsidP="00100648">
            <w:pPr>
              <w:ind w:right="340"/>
              <w:jc w:val="both"/>
              <w:rPr>
                <w:szCs w:val="18"/>
              </w:rPr>
            </w:pPr>
            <w:r w:rsidRPr="003A4497">
              <w:rPr>
                <w:szCs w:val="18"/>
              </w:rPr>
              <w:t xml:space="preserve">The Monotype Desktop Application for Mac and Windows that allows Licensed </w:t>
            </w:r>
            <w:r>
              <w:t xml:space="preserve">Monotype Fonts </w:t>
            </w:r>
            <w:r w:rsidRPr="003A4497">
              <w:rPr>
                <w:szCs w:val="18"/>
              </w:rPr>
              <w:t xml:space="preserve">Users to upload and download the </w:t>
            </w:r>
            <w:r>
              <w:rPr>
                <w:szCs w:val="18"/>
              </w:rPr>
              <w:t xml:space="preserve">Font </w:t>
            </w:r>
            <w:r w:rsidRPr="003A4497">
              <w:rPr>
                <w:szCs w:val="18"/>
              </w:rPr>
              <w:t xml:space="preserve">Software and other font software to </w:t>
            </w:r>
            <w:r>
              <w:rPr>
                <w:szCs w:val="18"/>
              </w:rPr>
              <w:t xml:space="preserve">the </w:t>
            </w:r>
            <w:r>
              <w:t>Monotype Fonts Platform</w:t>
            </w:r>
            <w:r w:rsidRPr="003A4497">
              <w:rPr>
                <w:szCs w:val="18"/>
              </w:rPr>
              <w:t>.</w:t>
            </w:r>
          </w:p>
        </w:tc>
      </w:tr>
      <w:tr w:rsidR="00730759" w:rsidRPr="003A4497" w14:paraId="42621BA3" w14:textId="77777777" w:rsidTr="00100648">
        <w:tc>
          <w:tcPr>
            <w:tcW w:w="1991" w:type="dxa"/>
          </w:tcPr>
          <w:p w14:paraId="2DD1BC26" w14:textId="77777777" w:rsidR="00730759" w:rsidRPr="003A4497" w:rsidRDefault="00730759" w:rsidP="00100648">
            <w:pPr>
              <w:rPr>
                <w:b/>
              </w:rPr>
            </w:pPr>
            <w:r w:rsidRPr="003A4497">
              <w:rPr>
                <w:b/>
              </w:rPr>
              <w:t>Digital Marketing Communication</w:t>
            </w:r>
          </w:p>
        </w:tc>
        <w:tc>
          <w:tcPr>
            <w:tcW w:w="8552" w:type="dxa"/>
          </w:tcPr>
          <w:p w14:paraId="622BB8EC" w14:textId="77777777" w:rsidR="00730759" w:rsidRPr="003A4497" w:rsidRDefault="00730759" w:rsidP="00100648">
            <w:r w:rsidRPr="003A4497">
              <w:t>A piece of promotional or marketing content delivered via the internet. A Digital Marketing Communication includes, but is not limited to, email advertisements, banner ads and display advertisements shown on websites, advertisements in web applications and advertisements in applications.</w:t>
            </w:r>
          </w:p>
        </w:tc>
      </w:tr>
      <w:tr w:rsidR="00730759" w:rsidRPr="003A4497" w14:paraId="765DDFEF" w14:textId="77777777" w:rsidTr="00100648">
        <w:tc>
          <w:tcPr>
            <w:tcW w:w="1991" w:type="dxa"/>
          </w:tcPr>
          <w:p w14:paraId="182871F5" w14:textId="77777777" w:rsidR="00730759" w:rsidRPr="003A4497" w:rsidRDefault="00730759" w:rsidP="00100648">
            <w:pPr>
              <w:rPr>
                <w:b/>
              </w:rPr>
            </w:pPr>
            <w:r w:rsidRPr="003A4497">
              <w:rPr>
                <w:b/>
              </w:rPr>
              <w:t>Effective Date</w:t>
            </w:r>
          </w:p>
        </w:tc>
        <w:tc>
          <w:tcPr>
            <w:tcW w:w="8552" w:type="dxa"/>
          </w:tcPr>
          <w:p w14:paraId="62A8875D" w14:textId="7A0D1D9C" w:rsidR="00730759" w:rsidRPr="003A4497" w:rsidRDefault="00730759" w:rsidP="00E502A7">
            <w:r w:rsidRPr="003A4497">
              <w:t xml:space="preserve">The date that </w:t>
            </w:r>
            <w:r w:rsidR="00E502A7">
              <w:t xml:space="preserve">the </w:t>
            </w:r>
            <w:proofErr w:type="gramStart"/>
            <w:r w:rsidR="00E502A7">
              <w:t>terms</w:t>
            </w:r>
            <w:proofErr w:type="gramEnd"/>
            <w:r w:rsidR="00E502A7">
              <w:t xml:space="preserve"> of </w:t>
            </w:r>
            <w:r w:rsidRPr="003A4497">
              <w:t xml:space="preserve">this Agreement is </w:t>
            </w:r>
            <w:r w:rsidR="00E502A7">
              <w:t>accepted by you</w:t>
            </w:r>
            <w:r w:rsidRPr="003A4497">
              <w:t>.</w:t>
            </w:r>
          </w:p>
        </w:tc>
      </w:tr>
      <w:tr w:rsidR="00730759" w:rsidRPr="003A4497" w14:paraId="26059137" w14:textId="77777777" w:rsidTr="00100648">
        <w:tc>
          <w:tcPr>
            <w:tcW w:w="1991" w:type="dxa"/>
          </w:tcPr>
          <w:p w14:paraId="0A64DC46" w14:textId="77777777" w:rsidR="00730759" w:rsidRPr="003A4497" w:rsidRDefault="00730759" w:rsidP="00100648">
            <w:pPr>
              <w:rPr>
                <w:b/>
                <w:lang w:val="de-DE"/>
              </w:rPr>
            </w:pPr>
            <w:r w:rsidRPr="003A4497">
              <w:rPr>
                <w:b/>
                <w:lang w:val="en-US"/>
              </w:rPr>
              <w:t>Electronic Document</w:t>
            </w:r>
          </w:p>
        </w:tc>
        <w:tc>
          <w:tcPr>
            <w:tcW w:w="8552" w:type="dxa"/>
          </w:tcPr>
          <w:p w14:paraId="5A631410" w14:textId="77777777" w:rsidR="00730759" w:rsidRPr="003A4497" w:rsidRDefault="00730759" w:rsidP="00100648">
            <w:pPr>
              <w:rPr>
                <w:lang w:val="en-US"/>
              </w:rPr>
            </w:pPr>
            <w:r w:rsidRPr="003A4497">
              <w:t xml:space="preserve">An electronic document or data file, for example </w:t>
            </w:r>
            <w:r>
              <w:t xml:space="preserve">a .pdf manual or </w:t>
            </w:r>
            <w:r w:rsidRPr="003A4497">
              <w:t xml:space="preserve">an e-book, which is created by Use of the </w:t>
            </w:r>
            <w:r>
              <w:t xml:space="preserve">Font </w:t>
            </w:r>
            <w:r w:rsidRPr="003A4497">
              <w:t>Software</w:t>
            </w:r>
            <w:r>
              <w:t>, but which is not a Digital Marketing Communication</w:t>
            </w:r>
            <w:r w:rsidRPr="003A4497">
              <w:t>.</w:t>
            </w:r>
          </w:p>
        </w:tc>
      </w:tr>
      <w:tr w:rsidR="00730759" w:rsidRPr="003A4497" w14:paraId="0EBCFA91" w14:textId="77777777" w:rsidTr="00100648">
        <w:tc>
          <w:tcPr>
            <w:tcW w:w="1991" w:type="dxa"/>
          </w:tcPr>
          <w:p w14:paraId="3EA0B7EF" w14:textId="77777777" w:rsidR="00730759" w:rsidRPr="003A4497" w:rsidRDefault="00730759" w:rsidP="00100648">
            <w:pPr>
              <w:rPr>
                <w:b/>
                <w:lang w:val="de-DE"/>
              </w:rPr>
            </w:pPr>
            <w:r w:rsidRPr="003A4497">
              <w:rPr>
                <w:b/>
              </w:rPr>
              <w:lastRenderedPageBreak/>
              <w:t>Font Software</w:t>
            </w:r>
          </w:p>
        </w:tc>
        <w:tc>
          <w:tcPr>
            <w:tcW w:w="8552" w:type="dxa"/>
          </w:tcPr>
          <w:p w14:paraId="36BD1435" w14:textId="1386E4BC" w:rsidR="00730759" w:rsidRPr="003A4497" w:rsidRDefault="00730759" w:rsidP="00100648">
            <w:pPr>
              <w:pStyle w:val="NormalWeb"/>
              <w:spacing w:before="0" w:beforeAutospacing="0" w:after="0" w:afterAutospacing="0"/>
              <w:contextualSpacing/>
              <w:jc w:val="both"/>
              <w:rPr>
                <w:rFonts w:ascii="Arial" w:hAnsi="Arial" w:cs="Arial"/>
                <w:sz w:val="20"/>
                <w:szCs w:val="20"/>
              </w:rPr>
            </w:pPr>
            <w:r w:rsidRPr="003A4497">
              <w:rPr>
                <w:rFonts w:ascii="Arial" w:hAnsi="Arial" w:cs="Arial"/>
                <w:sz w:val="20"/>
                <w:szCs w:val="20"/>
              </w:rPr>
              <w:t xml:space="preserve">The font software </w:t>
            </w:r>
            <w:r>
              <w:rPr>
                <w:rFonts w:ascii="Arial" w:hAnsi="Arial" w:cs="Arial"/>
                <w:sz w:val="20"/>
                <w:szCs w:val="20"/>
              </w:rPr>
              <w:t>available in your Monotype Fonts Platform Account</w:t>
            </w:r>
            <w:r w:rsidRPr="003A4497">
              <w:rPr>
                <w:rFonts w:ascii="Arial" w:hAnsi="Arial" w:cs="Arial"/>
                <w:sz w:val="20"/>
                <w:szCs w:val="20"/>
              </w:rPr>
              <w:t xml:space="preserve">, </w:t>
            </w:r>
            <w:r>
              <w:rPr>
                <w:rFonts w:ascii="Arial" w:hAnsi="Arial" w:cs="Arial"/>
                <w:sz w:val="20"/>
                <w:szCs w:val="20"/>
              </w:rPr>
              <w:t xml:space="preserve">which </w:t>
            </w:r>
            <w:r w:rsidRPr="003A4497">
              <w:rPr>
                <w:rFonts w:ascii="Arial" w:hAnsi="Arial" w:cs="Arial"/>
                <w:sz w:val="20"/>
                <w:szCs w:val="20"/>
              </w:rPr>
              <w:t>when used on an appropriate device or devices, generates typeface and typographic designs and ornaments. Font Software shall include all subsets and bitmap representations of typeface and typographic designs and ornaments created by or derived from the Font Software</w:t>
            </w:r>
            <w:r>
              <w:rPr>
                <w:rFonts w:ascii="Arial" w:hAnsi="Arial" w:cs="Arial"/>
                <w:sz w:val="20"/>
                <w:szCs w:val="20"/>
              </w:rPr>
              <w:t xml:space="preserve">, and </w:t>
            </w:r>
            <w:r w:rsidRPr="003A4497">
              <w:rPr>
                <w:rFonts w:ascii="Arial" w:hAnsi="Arial" w:cs="Arial"/>
                <w:sz w:val="20"/>
                <w:szCs w:val="20"/>
              </w:rPr>
              <w:t>all copies of the Font Software</w:t>
            </w:r>
            <w:r>
              <w:rPr>
                <w:rFonts w:ascii="Arial" w:hAnsi="Arial" w:cs="Arial"/>
                <w:sz w:val="20"/>
                <w:szCs w:val="20"/>
              </w:rPr>
              <w:t xml:space="preserve"> in web font format</w:t>
            </w:r>
            <w:r w:rsidRPr="003A4497">
              <w:rPr>
                <w:rFonts w:ascii="Arial" w:hAnsi="Arial" w:cs="Arial"/>
                <w:sz w:val="20"/>
                <w:szCs w:val="20"/>
              </w:rPr>
              <w:t xml:space="preserve"> Used or accessed in conjunction with the rendering of web pages for Licensed Page Views, including copies of web pages</w:t>
            </w:r>
            <w:r>
              <w:rPr>
                <w:rFonts w:ascii="Arial" w:hAnsi="Arial" w:cs="Arial"/>
                <w:sz w:val="20"/>
                <w:szCs w:val="20"/>
              </w:rPr>
              <w:t xml:space="preserve"> that may be temporarily cached</w:t>
            </w:r>
            <w:r w:rsidRPr="003A4497">
              <w:rPr>
                <w:rFonts w:ascii="Arial" w:hAnsi="Arial" w:cs="Arial"/>
                <w:sz w:val="20"/>
                <w:szCs w:val="20"/>
              </w:rPr>
              <w:t xml:space="preserve">. </w:t>
            </w:r>
            <w:r>
              <w:rPr>
                <w:rFonts w:ascii="Arial" w:hAnsi="Arial" w:cs="Arial"/>
                <w:sz w:val="20"/>
                <w:szCs w:val="20"/>
              </w:rPr>
              <w:t xml:space="preserve">Font Software refers to individual digital files (and thus the digital representation of one weight – </w:t>
            </w:r>
            <w:proofErr w:type="gramStart"/>
            <w:r>
              <w:rPr>
                <w:rFonts w:ascii="Arial" w:hAnsi="Arial" w:cs="Arial"/>
                <w:sz w:val="20"/>
                <w:szCs w:val="20"/>
              </w:rPr>
              <w:t>with the exception of</w:t>
            </w:r>
            <w:proofErr w:type="gramEnd"/>
            <w:r>
              <w:rPr>
                <w:rFonts w:ascii="Arial" w:hAnsi="Arial" w:cs="Arial"/>
                <w:sz w:val="20"/>
                <w:szCs w:val="20"/>
              </w:rPr>
              <w:t xml:space="preserve"> variable fonts – and in a specific format), not typeface families (for example, Helvetica Now, or Arial), a typeface or a category of typefaces. </w:t>
            </w:r>
            <w:r w:rsidRPr="003A4497">
              <w:rPr>
                <w:rFonts w:ascii="Arial" w:hAnsi="Arial" w:cs="Arial"/>
                <w:sz w:val="20"/>
                <w:szCs w:val="20"/>
              </w:rPr>
              <w:t xml:space="preserve">Not all Font Software is available in all formats. </w:t>
            </w:r>
          </w:p>
        </w:tc>
      </w:tr>
      <w:tr w:rsidR="00730759" w:rsidRPr="003A4497" w14:paraId="5CC36F83" w14:textId="77777777" w:rsidTr="00100648">
        <w:tc>
          <w:tcPr>
            <w:tcW w:w="1991" w:type="dxa"/>
          </w:tcPr>
          <w:p w14:paraId="02E540D4" w14:textId="77777777" w:rsidR="00730759" w:rsidRPr="003A4497" w:rsidRDefault="00730759" w:rsidP="00100648">
            <w:pPr>
              <w:rPr>
                <w:b/>
                <w:lang w:val="de-DE"/>
              </w:rPr>
            </w:pPr>
            <w:r w:rsidRPr="003A4497">
              <w:rPr>
                <w:b/>
              </w:rPr>
              <w:t>Impression</w:t>
            </w:r>
          </w:p>
        </w:tc>
        <w:tc>
          <w:tcPr>
            <w:tcW w:w="8552" w:type="dxa"/>
          </w:tcPr>
          <w:p w14:paraId="2FF4C8AD" w14:textId="77777777" w:rsidR="00730759" w:rsidRPr="003A4497" w:rsidRDefault="00730759" w:rsidP="00100648">
            <w:pPr>
              <w:rPr>
                <w:lang w:val="en-US"/>
              </w:rPr>
            </w:pPr>
            <w:r w:rsidRPr="003A4497">
              <w:rPr>
                <w:bCs/>
              </w:rPr>
              <w:t>Either (</w:t>
            </w:r>
            <w:proofErr w:type="spellStart"/>
            <w:r w:rsidRPr="003A4497">
              <w:rPr>
                <w:bCs/>
              </w:rPr>
              <w:t>i</w:t>
            </w:r>
            <w:proofErr w:type="spellEnd"/>
            <w:r w:rsidRPr="003A4497">
              <w:rPr>
                <w:bCs/>
              </w:rPr>
              <w:t xml:space="preserve">) a response, in which the Font Software or Subset(s) </w:t>
            </w:r>
            <w:r>
              <w:rPr>
                <w:bCs/>
              </w:rPr>
              <w:t>thereof</w:t>
            </w:r>
            <w:r w:rsidRPr="003A4497">
              <w:rPr>
                <w:bCs/>
              </w:rPr>
              <w:t xml:space="preserve"> is incorporated, from a digital advertisement delivery system to a request from a web or mobile browser or other application, or (ii) an opened e-mail where the Font Software or Subset(s) </w:t>
            </w:r>
            <w:r>
              <w:rPr>
                <w:bCs/>
              </w:rPr>
              <w:t>thereof</w:t>
            </w:r>
            <w:r w:rsidRPr="003A4497">
              <w:rPr>
                <w:bCs/>
              </w:rPr>
              <w:t xml:space="preserve"> is delivered to the email client.</w:t>
            </w:r>
          </w:p>
        </w:tc>
      </w:tr>
      <w:tr w:rsidR="00F87729" w:rsidRPr="003A4497" w14:paraId="3AAD3DC7" w14:textId="77777777" w:rsidTr="00100648">
        <w:tc>
          <w:tcPr>
            <w:tcW w:w="1991" w:type="dxa"/>
          </w:tcPr>
          <w:p w14:paraId="20AF6F6B" w14:textId="39451B47" w:rsidR="00F87729" w:rsidRPr="003A4497" w:rsidRDefault="00F87729" w:rsidP="00F87729">
            <w:pPr>
              <w:rPr>
                <w:b/>
              </w:rPr>
            </w:pPr>
            <w:r>
              <w:rPr>
                <w:b/>
              </w:rPr>
              <w:t>Internal</w:t>
            </w:r>
            <w:r>
              <w:rPr>
                <w:b/>
                <w:spacing w:val="-14"/>
              </w:rPr>
              <w:t xml:space="preserve"> </w:t>
            </w:r>
            <w:r>
              <w:rPr>
                <w:b/>
              </w:rPr>
              <w:t xml:space="preserve">or </w:t>
            </w:r>
            <w:proofErr w:type="gramStart"/>
            <w:r>
              <w:rPr>
                <w:b/>
                <w:spacing w:val="-2"/>
              </w:rPr>
              <w:t>Internally</w:t>
            </w:r>
            <w:proofErr w:type="gramEnd"/>
          </w:p>
        </w:tc>
        <w:tc>
          <w:tcPr>
            <w:tcW w:w="8552" w:type="dxa"/>
          </w:tcPr>
          <w:p w14:paraId="11D1247D" w14:textId="77777777" w:rsidR="00F87729" w:rsidRDefault="00F87729" w:rsidP="00F87729">
            <w:pPr>
              <w:pStyle w:val="TableParagraph"/>
              <w:spacing w:line="229" w:lineRule="exact"/>
              <w:ind w:left="0"/>
            </w:pPr>
            <w:r>
              <w:t>With</w:t>
            </w:r>
            <w:r>
              <w:rPr>
                <w:spacing w:val="-7"/>
              </w:rPr>
              <w:t xml:space="preserve"> </w:t>
            </w:r>
            <w:r>
              <w:t>respect</w:t>
            </w:r>
            <w:r>
              <w:rPr>
                <w:spacing w:val="-7"/>
              </w:rPr>
              <w:t xml:space="preserve"> </w:t>
            </w:r>
            <w:r>
              <w:t>to</w:t>
            </w:r>
            <w:r>
              <w:rPr>
                <w:spacing w:val="-6"/>
              </w:rPr>
              <w:t xml:space="preserve"> </w:t>
            </w:r>
            <w:r>
              <w:t>Use,</w:t>
            </w:r>
            <w:r>
              <w:rPr>
                <w:spacing w:val="-5"/>
              </w:rPr>
              <w:t xml:space="preserve"> </w:t>
            </w:r>
            <w:r>
              <w:t>a</w:t>
            </w:r>
            <w:r>
              <w:rPr>
                <w:spacing w:val="-7"/>
              </w:rPr>
              <w:t xml:space="preserve"> </w:t>
            </w:r>
            <w:r>
              <w:t>Licensed</w:t>
            </w:r>
            <w:r>
              <w:rPr>
                <w:spacing w:val="-7"/>
              </w:rPr>
              <w:t xml:space="preserve"> </w:t>
            </w:r>
            <w:r>
              <w:t>User.</w:t>
            </w:r>
            <w:r>
              <w:rPr>
                <w:spacing w:val="-5"/>
              </w:rPr>
              <w:t xml:space="preserve"> </w:t>
            </w:r>
            <w:r>
              <w:t>With</w:t>
            </w:r>
            <w:r>
              <w:rPr>
                <w:spacing w:val="-7"/>
              </w:rPr>
              <w:t xml:space="preserve"> </w:t>
            </w:r>
            <w:r>
              <w:t>respect</w:t>
            </w:r>
            <w:r>
              <w:rPr>
                <w:spacing w:val="-5"/>
              </w:rPr>
              <w:t xml:space="preserve"> </w:t>
            </w:r>
            <w:r>
              <w:t>to</w:t>
            </w:r>
            <w:r>
              <w:rPr>
                <w:spacing w:val="-4"/>
              </w:rPr>
              <w:t xml:space="preserve"> </w:t>
            </w:r>
            <w:r>
              <w:t>distribution,</w:t>
            </w:r>
            <w:r>
              <w:rPr>
                <w:spacing w:val="-5"/>
              </w:rPr>
              <w:t xml:space="preserve"> </w:t>
            </w:r>
            <w:r>
              <w:t>Internal,</w:t>
            </w:r>
            <w:r>
              <w:rPr>
                <w:spacing w:val="-3"/>
              </w:rPr>
              <w:t xml:space="preserve"> </w:t>
            </w:r>
            <w:r>
              <w:t>in</w:t>
            </w:r>
            <w:r>
              <w:rPr>
                <w:spacing w:val="-5"/>
              </w:rPr>
              <w:t xml:space="preserve"> </w:t>
            </w:r>
            <w:r>
              <w:t>addition</w:t>
            </w:r>
            <w:r>
              <w:rPr>
                <w:spacing w:val="-5"/>
              </w:rPr>
              <w:t xml:space="preserve"> </w:t>
            </w:r>
            <w:r>
              <w:t>to</w:t>
            </w:r>
            <w:r>
              <w:rPr>
                <w:spacing w:val="-7"/>
              </w:rPr>
              <w:t xml:space="preserve"> </w:t>
            </w:r>
            <w:r>
              <w:rPr>
                <w:spacing w:val="-4"/>
              </w:rPr>
              <w:t>your</w:t>
            </w:r>
          </w:p>
          <w:p w14:paraId="05522049" w14:textId="1F719C84" w:rsidR="00F87729" w:rsidRPr="003A4497" w:rsidRDefault="00F87729" w:rsidP="00F87729">
            <w:r>
              <w:t>employees,</w:t>
            </w:r>
            <w:r>
              <w:rPr>
                <w:spacing w:val="-3"/>
              </w:rPr>
              <w:t xml:space="preserve"> </w:t>
            </w:r>
            <w:r>
              <w:t>includes</w:t>
            </w:r>
            <w:r>
              <w:rPr>
                <w:spacing w:val="-2"/>
              </w:rPr>
              <w:t xml:space="preserve"> </w:t>
            </w:r>
            <w:r>
              <w:t>any</w:t>
            </w:r>
            <w:r>
              <w:rPr>
                <w:spacing w:val="-4"/>
              </w:rPr>
              <w:t xml:space="preserve"> </w:t>
            </w:r>
            <w:r>
              <w:t>client</w:t>
            </w:r>
            <w:r>
              <w:rPr>
                <w:spacing w:val="-5"/>
              </w:rPr>
              <w:t xml:space="preserve"> </w:t>
            </w:r>
            <w:r>
              <w:t>by</w:t>
            </w:r>
            <w:r>
              <w:rPr>
                <w:spacing w:val="-4"/>
              </w:rPr>
              <w:t xml:space="preserve"> </w:t>
            </w:r>
            <w:r>
              <w:t>whom</w:t>
            </w:r>
            <w:r>
              <w:rPr>
                <w:spacing w:val="-3"/>
              </w:rPr>
              <w:t xml:space="preserve"> </w:t>
            </w:r>
            <w:r>
              <w:t>you</w:t>
            </w:r>
            <w:r>
              <w:rPr>
                <w:spacing w:val="-4"/>
              </w:rPr>
              <w:t xml:space="preserve"> </w:t>
            </w:r>
            <w:r>
              <w:t>have</w:t>
            </w:r>
            <w:r>
              <w:rPr>
                <w:spacing w:val="-5"/>
              </w:rPr>
              <w:t xml:space="preserve"> </w:t>
            </w:r>
            <w:r>
              <w:t>been</w:t>
            </w:r>
            <w:r>
              <w:rPr>
                <w:spacing w:val="-5"/>
              </w:rPr>
              <w:t xml:space="preserve"> </w:t>
            </w:r>
            <w:r>
              <w:t>engaged</w:t>
            </w:r>
            <w:r>
              <w:rPr>
                <w:spacing w:val="-5"/>
              </w:rPr>
              <w:t xml:space="preserve"> </w:t>
            </w:r>
            <w:r>
              <w:t>with</w:t>
            </w:r>
            <w:r>
              <w:rPr>
                <w:spacing w:val="-5"/>
              </w:rPr>
              <w:t xml:space="preserve"> </w:t>
            </w:r>
            <w:r>
              <w:t>respect</w:t>
            </w:r>
            <w:r>
              <w:rPr>
                <w:spacing w:val="-5"/>
              </w:rPr>
              <w:t xml:space="preserve"> </w:t>
            </w:r>
            <w:r>
              <w:t>to</w:t>
            </w:r>
            <w:r>
              <w:rPr>
                <w:spacing w:val="-3"/>
              </w:rPr>
              <w:t xml:space="preserve"> </w:t>
            </w:r>
            <w:r>
              <w:t>the</w:t>
            </w:r>
            <w:r>
              <w:rPr>
                <w:spacing w:val="-5"/>
              </w:rPr>
              <w:t xml:space="preserve"> </w:t>
            </w:r>
            <w:r>
              <w:t>design process, but no one else.</w:t>
            </w:r>
          </w:p>
        </w:tc>
      </w:tr>
      <w:tr w:rsidR="00D976B0" w:rsidRPr="003A4497" w14:paraId="2ED031AF" w14:textId="77777777" w:rsidTr="00100648">
        <w:tc>
          <w:tcPr>
            <w:tcW w:w="1991" w:type="dxa"/>
          </w:tcPr>
          <w:p w14:paraId="479F3C4F" w14:textId="6655995C" w:rsidR="00D976B0" w:rsidRDefault="00D976B0" w:rsidP="00F87729">
            <w:pPr>
              <w:rPr>
                <w:b/>
              </w:rPr>
            </w:pPr>
            <w:r>
              <w:rPr>
                <w:b/>
              </w:rPr>
              <w:t>Licensed User</w:t>
            </w:r>
          </w:p>
        </w:tc>
        <w:tc>
          <w:tcPr>
            <w:tcW w:w="8552" w:type="dxa"/>
          </w:tcPr>
          <w:p w14:paraId="42D98BAD" w14:textId="6C095C16" w:rsidR="00D976B0" w:rsidRDefault="00D976B0" w:rsidP="00D976B0">
            <w:pPr>
              <w:pStyle w:val="TableParagraph"/>
              <w:ind w:right="111"/>
            </w:pPr>
            <w:r>
              <w:t xml:space="preserve">Any user who </w:t>
            </w:r>
            <w:r>
              <w:rPr>
                <w:u w:val="single"/>
              </w:rPr>
              <w:t>may</w:t>
            </w:r>
            <w:r>
              <w:t xml:space="preserve"> exercise the license grants to the Font Software and access Monotype Fonts Platform under</w:t>
            </w:r>
            <w:r>
              <w:rPr>
                <w:spacing w:val="-4"/>
              </w:rPr>
              <w:t xml:space="preserve"> </w:t>
            </w:r>
            <w:r>
              <w:t>this</w:t>
            </w:r>
            <w:r>
              <w:rPr>
                <w:spacing w:val="-2"/>
              </w:rPr>
              <w:t xml:space="preserve"> </w:t>
            </w:r>
            <w:r>
              <w:t>Agreement,</w:t>
            </w:r>
            <w:r>
              <w:rPr>
                <w:spacing w:val="-6"/>
              </w:rPr>
              <w:t xml:space="preserve"> </w:t>
            </w:r>
            <w:r>
              <w:t>as</w:t>
            </w:r>
            <w:r>
              <w:rPr>
                <w:spacing w:val="-2"/>
              </w:rPr>
              <w:t xml:space="preserve"> </w:t>
            </w:r>
            <w:r>
              <w:t>indicated</w:t>
            </w:r>
            <w:r>
              <w:rPr>
                <w:spacing w:val="-5"/>
              </w:rPr>
              <w:t xml:space="preserve"> </w:t>
            </w:r>
            <w:r>
              <w:t>in</w:t>
            </w:r>
            <w:r>
              <w:rPr>
                <w:spacing w:val="-5"/>
              </w:rPr>
              <w:t xml:space="preserve"> </w:t>
            </w:r>
            <w:r>
              <w:t>this</w:t>
            </w:r>
            <w:r>
              <w:rPr>
                <w:spacing w:val="-4"/>
              </w:rPr>
              <w:t xml:space="preserve"> </w:t>
            </w:r>
            <w:r>
              <w:t>Agreement,</w:t>
            </w:r>
            <w:r>
              <w:rPr>
                <w:spacing w:val="-3"/>
              </w:rPr>
              <w:t xml:space="preserve"> </w:t>
            </w:r>
            <w:proofErr w:type="gramStart"/>
            <w:r>
              <w:t>whether</w:t>
            </w:r>
            <w:r>
              <w:rPr>
                <w:spacing w:val="-5"/>
              </w:rPr>
              <w:t xml:space="preserve"> </w:t>
            </w:r>
            <w:r>
              <w:t>or</w:t>
            </w:r>
            <w:r>
              <w:rPr>
                <w:spacing w:val="-4"/>
              </w:rPr>
              <w:t xml:space="preserve"> </w:t>
            </w:r>
            <w:r>
              <w:t>not</w:t>
            </w:r>
            <w:proofErr w:type="gramEnd"/>
            <w:r>
              <w:rPr>
                <w:spacing w:val="-6"/>
              </w:rPr>
              <w:t xml:space="preserve"> </w:t>
            </w:r>
            <w:r>
              <w:t>such</w:t>
            </w:r>
            <w:r>
              <w:rPr>
                <w:spacing w:val="-5"/>
              </w:rPr>
              <w:t xml:space="preserve"> </w:t>
            </w:r>
            <w:r>
              <w:t xml:space="preserve">user </w:t>
            </w:r>
            <w:r>
              <w:rPr>
                <w:u w:val="single"/>
              </w:rPr>
              <w:t>does</w:t>
            </w:r>
            <w:r>
              <w:rPr>
                <w:spacing w:val="-3"/>
              </w:rPr>
              <w:t xml:space="preserve"> </w:t>
            </w:r>
            <w:r>
              <w:t>actually exercise</w:t>
            </w:r>
            <w:r>
              <w:rPr>
                <w:spacing w:val="-2"/>
              </w:rPr>
              <w:t xml:space="preserve"> </w:t>
            </w:r>
            <w:r>
              <w:t>such</w:t>
            </w:r>
            <w:r>
              <w:rPr>
                <w:spacing w:val="-2"/>
              </w:rPr>
              <w:t xml:space="preserve"> </w:t>
            </w:r>
            <w:r>
              <w:t>rights.</w:t>
            </w:r>
            <w:r>
              <w:rPr>
                <w:spacing w:val="-2"/>
              </w:rPr>
              <w:t xml:space="preserve"> </w:t>
            </w:r>
            <w:r>
              <w:t>Licensed</w:t>
            </w:r>
            <w:r>
              <w:rPr>
                <w:spacing w:val="-3"/>
              </w:rPr>
              <w:t xml:space="preserve"> </w:t>
            </w:r>
            <w:r>
              <w:t>Users must</w:t>
            </w:r>
            <w:r>
              <w:rPr>
                <w:spacing w:val="-2"/>
              </w:rPr>
              <w:t xml:space="preserve"> </w:t>
            </w:r>
            <w:r>
              <w:t>be</w:t>
            </w:r>
            <w:r>
              <w:rPr>
                <w:spacing w:val="-2"/>
              </w:rPr>
              <w:t xml:space="preserve"> </w:t>
            </w:r>
            <w:r>
              <w:t>your employees</w:t>
            </w:r>
            <w:r>
              <w:rPr>
                <w:spacing w:val="-1"/>
              </w:rPr>
              <w:t xml:space="preserve"> </w:t>
            </w:r>
            <w:r>
              <w:t>or</w:t>
            </w:r>
            <w:r>
              <w:rPr>
                <w:spacing w:val="-2"/>
              </w:rPr>
              <w:t xml:space="preserve"> </w:t>
            </w:r>
            <w:r>
              <w:t>independent contractors,</w:t>
            </w:r>
            <w:r>
              <w:rPr>
                <w:spacing w:val="-2"/>
              </w:rPr>
              <w:t xml:space="preserve"> </w:t>
            </w:r>
            <w:r>
              <w:t>or an employee of your client by whom you have been engaged to Use the Font Software or access Monotype Fonts Platform as set forth in this Agreement. You shall be responsible for compliance with the terms of this Agreement by any such agency and its employee(s), client and its employees or independent contractor. The number of Licensed Users shall be counted regardless of whether and when actual Use or access occurs and thus equal the total of all individuals who are authorized and can potentially Use the Software or access Monotype Fonts</w:t>
            </w:r>
            <w:r>
              <w:rPr>
                <w:spacing w:val="-7"/>
              </w:rPr>
              <w:t xml:space="preserve"> </w:t>
            </w:r>
            <w:r>
              <w:t>during</w:t>
            </w:r>
            <w:r>
              <w:rPr>
                <w:spacing w:val="-8"/>
              </w:rPr>
              <w:t xml:space="preserve"> </w:t>
            </w:r>
            <w:r>
              <w:t>the</w:t>
            </w:r>
            <w:r>
              <w:rPr>
                <w:spacing w:val="-8"/>
              </w:rPr>
              <w:t xml:space="preserve"> </w:t>
            </w:r>
            <w:r>
              <w:t>Term</w:t>
            </w:r>
            <w:r>
              <w:rPr>
                <w:spacing w:val="-8"/>
              </w:rPr>
              <w:t xml:space="preserve"> </w:t>
            </w:r>
            <w:r>
              <w:t>(non-concurrent</w:t>
            </w:r>
            <w:r>
              <w:rPr>
                <w:spacing w:val="-9"/>
              </w:rPr>
              <w:t xml:space="preserve"> </w:t>
            </w:r>
            <w:r>
              <w:rPr>
                <w:spacing w:val="-2"/>
              </w:rPr>
              <w:t>use).</w:t>
            </w:r>
          </w:p>
        </w:tc>
      </w:tr>
      <w:tr w:rsidR="00F87729" w:rsidRPr="00F9454E" w14:paraId="28AAFB61" w14:textId="77777777" w:rsidTr="00100648">
        <w:tc>
          <w:tcPr>
            <w:tcW w:w="1991" w:type="dxa"/>
          </w:tcPr>
          <w:p w14:paraId="40FE95D0" w14:textId="77777777" w:rsidR="00F87729" w:rsidRPr="00F9454E" w:rsidRDefault="00F87729" w:rsidP="00F87729">
            <w:pPr>
              <w:rPr>
                <w:b/>
                <w:lang w:val="de-DE"/>
              </w:rPr>
            </w:pPr>
            <w:r w:rsidRPr="00F9454E">
              <w:rPr>
                <w:b/>
              </w:rPr>
              <w:t>Metadata</w:t>
            </w:r>
          </w:p>
        </w:tc>
        <w:tc>
          <w:tcPr>
            <w:tcW w:w="8552" w:type="dxa"/>
          </w:tcPr>
          <w:p w14:paraId="01C61F4A" w14:textId="77777777" w:rsidR="00F87729" w:rsidRPr="00F9454E" w:rsidRDefault="00F87729" w:rsidP="00F87729">
            <w:r w:rsidRPr="00F9454E">
              <w:t xml:space="preserve">Data that provides information about the Font Software, such as the font name, format, weight, font family, source, etc. Metadata includes data generated from the Font Software automatically </w:t>
            </w:r>
            <w:proofErr w:type="gramStart"/>
            <w:r w:rsidRPr="00F9454E">
              <w:t>through the use of</w:t>
            </w:r>
            <w:proofErr w:type="gramEnd"/>
            <w:r w:rsidRPr="00F9454E">
              <w:t xml:space="preserve"> artificial intelligence or other software programs.</w:t>
            </w:r>
          </w:p>
        </w:tc>
      </w:tr>
      <w:tr w:rsidR="00F87729" w:rsidRPr="003A4497" w14:paraId="02AFA609" w14:textId="77777777" w:rsidTr="00100648">
        <w:tc>
          <w:tcPr>
            <w:tcW w:w="1991" w:type="dxa"/>
          </w:tcPr>
          <w:p w14:paraId="427A7322" w14:textId="77777777" w:rsidR="00F87729" w:rsidRPr="003A4497" w:rsidRDefault="00F87729" w:rsidP="00F87729">
            <w:pPr>
              <w:rPr>
                <w:b/>
                <w:lang w:val="de-DE"/>
              </w:rPr>
            </w:pPr>
            <w:r w:rsidRPr="003A4497">
              <w:rPr>
                <w:b/>
              </w:rPr>
              <w:t>Monotype</w:t>
            </w:r>
          </w:p>
        </w:tc>
        <w:tc>
          <w:tcPr>
            <w:tcW w:w="8552" w:type="dxa"/>
          </w:tcPr>
          <w:p w14:paraId="3EFD116C" w14:textId="77777777" w:rsidR="00F87729" w:rsidRDefault="00F87729" w:rsidP="00F87729">
            <w:r>
              <w:t>Collectively, Monotype Imaging Inc. or any other Monotype entity identified in connection with the clickthrough process, its successors and assigns, and its parent and affiliated</w:t>
            </w:r>
          </w:p>
          <w:p w14:paraId="6E9FC759" w14:textId="0D9234E1" w:rsidR="00F87729" w:rsidRPr="003A4497" w:rsidRDefault="00F87729" w:rsidP="00F87729">
            <w:pPr>
              <w:rPr>
                <w:lang w:val="en-US"/>
              </w:rPr>
            </w:pPr>
            <w:r>
              <w:t>corporations.</w:t>
            </w:r>
          </w:p>
        </w:tc>
      </w:tr>
      <w:tr w:rsidR="00F87729" w:rsidRPr="003A4497" w14:paraId="5DE2B856" w14:textId="77777777" w:rsidTr="00100648">
        <w:tc>
          <w:tcPr>
            <w:tcW w:w="1991" w:type="dxa"/>
          </w:tcPr>
          <w:p w14:paraId="27814EC2" w14:textId="77777777" w:rsidR="00F87729" w:rsidRPr="003A4497" w:rsidRDefault="00F87729" w:rsidP="00F87729">
            <w:pPr>
              <w:rPr>
                <w:b/>
              </w:rPr>
            </w:pPr>
            <w:r>
              <w:rPr>
                <w:b/>
              </w:rPr>
              <w:t>Monotype Fonts Platform</w:t>
            </w:r>
          </w:p>
        </w:tc>
        <w:tc>
          <w:tcPr>
            <w:tcW w:w="8552" w:type="dxa"/>
          </w:tcPr>
          <w:p w14:paraId="26B737C1" w14:textId="77777777" w:rsidR="00F87729" w:rsidRPr="003A4497" w:rsidRDefault="00F87729" w:rsidP="00F87729">
            <w:pPr>
              <w:pStyle w:val="NormalWeb"/>
              <w:spacing w:before="0" w:beforeAutospacing="0" w:after="0" w:afterAutospacing="0"/>
              <w:contextualSpacing/>
              <w:jc w:val="both"/>
              <w:rPr>
                <w:rFonts w:ascii="Arial" w:hAnsi="Arial" w:cs="Arial"/>
                <w:sz w:val="20"/>
                <w:szCs w:val="20"/>
              </w:rPr>
            </w:pPr>
            <w:r w:rsidRPr="003A4497">
              <w:rPr>
                <w:rFonts w:ascii="Arial" w:hAnsi="Arial" w:cs="Arial"/>
                <w:sz w:val="20"/>
                <w:szCs w:val="20"/>
              </w:rPr>
              <w:t xml:space="preserve">Monotype’s </w:t>
            </w:r>
            <w:r>
              <w:rPr>
                <w:rFonts w:ascii="Arial" w:hAnsi="Arial" w:cs="Arial"/>
                <w:sz w:val="20"/>
                <w:szCs w:val="20"/>
              </w:rPr>
              <w:t>platform</w:t>
            </w:r>
            <w:r w:rsidRPr="003A4497">
              <w:rPr>
                <w:rFonts w:ascii="Arial" w:hAnsi="Arial" w:cs="Arial"/>
                <w:sz w:val="20"/>
                <w:szCs w:val="20"/>
              </w:rPr>
              <w:t xml:space="preserve">, made available to Licensed </w:t>
            </w:r>
            <w:r>
              <w:rPr>
                <w:rFonts w:ascii="Arial" w:hAnsi="Arial" w:cs="Arial"/>
                <w:sz w:val="20"/>
                <w:szCs w:val="20"/>
              </w:rPr>
              <w:t xml:space="preserve">Monotype Fonts </w:t>
            </w:r>
            <w:r w:rsidRPr="003A4497">
              <w:rPr>
                <w:rFonts w:ascii="Arial" w:hAnsi="Arial" w:cs="Arial"/>
                <w:sz w:val="20"/>
                <w:szCs w:val="20"/>
              </w:rPr>
              <w:t xml:space="preserve">Users from which Licensed </w:t>
            </w:r>
            <w:r>
              <w:rPr>
                <w:rFonts w:ascii="Arial" w:hAnsi="Arial" w:cs="Arial"/>
                <w:sz w:val="20"/>
                <w:szCs w:val="20"/>
              </w:rPr>
              <w:t xml:space="preserve">Monotype Fonts </w:t>
            </w:r>
            <w:r w:rsidRPr="003A4497">
              <w:rPr>
                <w:rFonts w:ascii="Arial" w:hAnsi="Arial" w:cs="Arial"/>
                <w:sz w:val="20"/>
                <w:szCs w:val="20"/>
              </w:rPr>
              <w:t xml:space="preserve">Users may access the </w:t>
            </w:r>
            <w:r>
              <w:rPr>
                <w:rFonts w:ascii="Arial" w:hAnsi="Arial" w:cs="Arial"/>
                <w:sz w:val="20"/>
                <w:szCs w:val="20"/>
              </w:rPr>
              <w:t xml:space="preserve">Font </w:t>
            </w:r>
            <w:r w:rsidRPr="003A4497">
              <w:rPr>
                <w:rFonts w:ascii="Arial" w:hAnsi="Arial" w:cs="Arial"/>
                <w:sz w:val="20"/>
                <w:szCs w:val="20"/>
              </w:rPr>
              <w:t xml:space="preserve">Software, the </w:t>
            </w:r>
            <w:proofErr w:type="spellStart"/>
            <w:r w:rsidRPr="003A4497">
              <w:rPr>
                <w:rFonts w:ascii="Arial" w:hAnsi="Arial" w:cs="Arial"/>
                <w:sz w:val="20"/>
                <w:szCs w:val="20"/>
              </w:rPr>
              <w:t>Subsetter</w:t>
            </w:r>
            <w:proofErr w:type="spellEnd"/>
            <w:r w:rsidRPr="003A4497">
              <w:rPr>
                <w:rFonts w:ascii="Arial" w:hAnsi="Arial" w:cs="Arial"/>
                <w:sz w:val="20"/>
                <w:szCs w:val="20"/>
              </w:rPr>
              <w:t xml:space="preserve"> Application and the Desktop Application and use the functionality made available to them on</w:t>
            </w:r>
            <w:r>
              <w:rPr>
                <w:rFonts w:ascii="Arial" w:hAnsi="Arial" w:cs="Arial"/>
                <w:sz w:val="20"/>
                <w:szCs w:val="20"/>
              </w:rPr>
              <w:t xml:space="preserve"> the Monotype Fonts Platform</w:t>
            </w:r>
            <w:r w:rsidRPr="003A4497">
              <w:rPr>
                <w:rFonts w:ascii="Arial" w:hAnsi="Arial" w:cs="Arial"/>
                <w:sz w:val="20"/>
                <w:szCs w:val="20"/>
              </w:rPr>
              <w:t>.</w:t>
            </w:r>
          </w:p>
        </w:tc>
      </w:tr>
      <w:tr w:rsidR="00F87729" w:rsidRPr="003A4497" w14:paraId="5DD91F4B" w14:textId="77777777" w:rsidTr="00100648">
        <w:tc>
          <w:tcPr>
            <w:tcW w:w="1991" w:type="dxa"/>
          </w:tcPr>
          <w:p w14:paraId="641DA007" w14:textId="77777777" w:rsidR="00F87729" w:rsidRPr="003A4497" w:rsidRDefault="00F87729" w:rsidP="00F87729">
            <w:pPr>
              <w:rPr>
                <w:b/>
              </w:rPr>
            </w:pPr>
            <w:r w:rsidRPr="003A4497">
              <w:rPr>
                <w:b/>
              </w:rPr>
              <w:t>Page View</w:t>
            </w:r>
          </w:p>
        </w:tc>
        <w:tc>
          <w:tcPr>
            <w:tcW w:w="8552" w:type="dxa"/>
          </w:tcPr>
          <w:p w14:paraId="5F91222E" w14:textId="77777777" w:rsidR="00F87729" w:rsidRPr="003A4497" w:rsidRDefault="00F87729" w:rsidP="00F87729">
            <w:r w:rsidRPr="003A4497">
              <w:t>A single instance of access to a particular web page.</w:t>
            </w:r>
            <w:r>
              <w:t xml:space="preserve"> For the avoidance of doubt, each visit to or display of a web page is a Page View, regardless of whether such visit or display is unique. </w:t>
            </w:r>
          </w:p>
        </w:tc>
      </w:tr>
      <w:tr w:rsidR="00F87729" w:rsidRPr="003A4497" w14:paraId="110D1DCB" w14:textId="77777777" w:rsidTr="00100648">
        <w:tc>
          <w:tcPr>
            <w:tcW w:w="1991" w:type="dxa"/>
          </w:tcPr>
          <w:p w14:paraId="19339E41" w14:textId="297B9762" w:rsidR="00F87729" w:rsidRPr="000A3C8A" w:rsidRDefault="00F87729" w:rsidP="00F87729">
            <w:pPr>
              <w:rPr>
                <w:b/>
                <w:bCs/>
              </w:rPr>
            </w:pPr>
            <w:r w:rsidRPr="000A3C8A">
              <w:rPr>
                <w:b/>
                <w:bCs/>
              </w:rPr>
              <w:t>Primary Licensed Monotype Fonts User</w:t>
            </w:r>
          </w:p>
        </w:tc>
        <w:tc>
          <w:tcPr>
            <w:tcW w:w="8552" w:type="dxa"/>
          </w:tcPr>
          <w:p w14:paraId="6C4AEA58" w14:textId="056B45E0" w:rsidR="00F87729" w:rsidRPr="003A4497" w:rsidRDefault="00F87729" w:rsidP="00F87729">
            <w:r w:rsidRPr="0038777B">
              <w:t>The individual identified during the clickthrough process.</w:t>
            </w:r>
          </w:p>
        </w:tc>
      </w:tr>
      <w:tr w:rsidR="00F87729" w:rsidRPr="00B669D1" w14:paraId="40508220" w14:textId="77777777" w:rsidTr="00100648">
        <w:tc>
          <w:tcPr>
            <w:tcW w:w="1991" w:type="dxa"/>
          </w:tcPr>
          <w:p w14:paraId="7C20ABE3" w14:textId="77777777" w:rsidR="00F87729" w:rsidRPr="002500AD" w:rsidRDefault="00F87729" w:rsidP="00F87729">
            <w:pPr>
              <w:rPr>
                <w:b/>
              </w:rPr>
            </w:pPr>
            <w:r w:rsidRPr="002500AD">
              <w:rPr>
                <w:b/>
              </w:rPr>
              <w:t>Production Fonts</w:t>
            </w:r>
          </w:p>
        </w:tc>
        <w:tc>
          <w:tcPr>
            <w:tcW w:w="8552" w:type="dxa"/>
          </w:tcPr>
          <w:p w14:paraId="0C6F2B03" w14:textId="194E5A3D" w:rsidR="00F87729" w:rsidRPr="002500AD" w:rsidRDefault="00F87729" w:rsidP="00F87729">
            <w:r w:rsidRPr="002500AD">
              <w:t>The Font Software you choose to utilize for Licensed Page Views</w:t>
            </w:r>
            <w:r w:rsidR="00BA281E">
              <w:t xml:space="preserve"> as set forth in Section 2.B.v.b</w:t>
            </w:r>
            <w:r w:rsidRPr="002500AD">
              <w:t xml:space="preserve">. </w:t>
            </w:r>
          </w:p>
          <w:p w14:paraId="1FD1DC32" w14:textId="77777777" w:rsidR="00F87729" w:rsidRPr="002500AD" w:rsidRDefault="00F87729" w:rsidP="00F87729"/>
          <w:p w14:paraId="50F9364A" w14:textId="77777777" w:rsidR="00F87729" w:rsidRPr="002500AD" w:rsidRDefault="00F87729" w:rsidP="00F87729">
            <w:pPr>
              <w:rPr>
                <w:b/>
              </w:rPr>
            </w:pPr>
            <w:r w:rsidRPr="002500AD">
              <w:rPr>
                <w:b/>
              </w:rPr>
              <w:t>HOW PRODUCTION FONTS ARE COUNTED:</w:t>
            </w:r>
          </w:p>
          <w:p w14:paraId="03A4A3B5" w14:textId="7060F707" w:rsidR="00F87729" w:rsidRPr="002500AD" w:rsidRDefault="00F87729" w:rsidP="00F87729">
            <w:r w:rsidRPr="002500AD">
              <w:t xml:space="preserve">The maximum </w:t>
            </w:r>
            <w:r w:rsidR="00BA281E">
              <w:t>set forth in</w:t>
            </w:r>
            <w:r w:rsidRPr="002500AD">
              <w:t xml:space="preserve"> </w:t>
            </w:r>
            <w:r w:rsidR="00BA281E">
              <w:t>Section 2.B.v.b.</w:t>
            </w:r>
            <w:r w:rsidRPr="002500AD">
              <w:t xml:space="preserve"> refers to the amount of Font Software and thus, Production Fonts shall be counted by individual digital files which can be used for the licensed deployment, not typeface families (for example, Helvetica Now, Arial), a typeface or a category of typefaces. </w:t>
            </w:r>
            <w:proofErr w:type="gramStart"/>
            <w:r w:rsidRPr="002500AD">
              <w:t>E.g.</w:t>
            </w:r>
            <w:proofErr w:type="gramEnd"/>
            <w:r w:rsidRPr="002500AD">
              <w:t xml:space="preserve"> “Helvetica Now Text Regular,” “Helvetica Now Text Bold,” and “Helvetica Now Text Bold Italic” would count as three Production Fonts. </w:t>
            </w:r>
          </w:p>
          <w:p w14:paraId="5E28FCAB" w14:textId="77777777" w:rsidR="00F87729" w:rsidRPr="002500AD" w:rsidRDefault="00F87729" w:rsidP="00F87729"/>
          <w:p w14:paraId="65720283" w14:textId="77777777" w:rsidR="00F87729" w:rsidRPr="002500AD" w:rsidRDefault="00F87729" w:rsidP="00F87729">
            <w:r w:rsidRPr="002500AD">
              <w:t>Individual Font Software (</w:t>
            </w:r>
            <w:proofErr w:type="gramStart"/>
            <w:r w:rsidRPr="002500AD">
              <w:t>e.g.</w:t>
            </w:r>
            <w:proofErr w:type="gramEnd"/>
            <w:r w:rsidRPr="002500AD">
              <w:t xml:space="preserve"> variable Font Software or Font Software with Chinese or Japanese language extensions) may count as a multiple of one Production Font against your account. The factor will be communicated when you choose the Font Software as a Production Font and visible in your Monotype Fonts Platform Account. </w:t>
            </w:r>
          </w:p>
          <w:p w14:paraId="401B2014" w14:textId="77777777" w:rsidR="00F87729" w:rsidRPr="002500AD" w:rsidRDefault="00F87729" w:rsidP="00F87729"/>
          <w:p w14:paraId="6BAA738F" w14:textId="77777777" w:rsidR="00F87729" w:rsidRPr="002500AD" w:rsidRDefault="00F87729" w:rsidP="00F87729">
            <w:r w:rsidRPr="002500AD">
              <w:lastRenderedPageBreak/>
              <w:t xml:space="preserve">You may swap </w:t>
            </w:r>
            <w:proofErr w:type="gramStart"/>
            <w:r w:rsidRPr="002500AD">
              <w:t>all of</w:t>
            </w:r>
            <w:proofErr w:type="gramEnd"/>
            <w:r w:rsidRPr="002500AD">
              <w:t xml:space="preserve"> or part of your Production Fonts one (1) time per calendar quarter by removing Font Software as a Production Font and choosing other Font Software on the Monotype Fonts Platform.</w:t>
            </w:r>
          </w:p>
          <w:p w14:paraId="05201C0E" w14:textId="77777777" w:rsidR="00F87729" w:rsidRPr="002500AD" w:rsidRDefault="00F87729" w:rsidP="00F87729"/>
          <w:p w14:paraId="3BE0F62A" w14:textId="77777777" w:rsidR="00F87729" w:rsidRPr="002500AD" w:rsidRDefault="00F87729" w:rsidP="00F87729">
            <w:r w:rsidRPr="002500AD">
              <w:t xml:space="preserve">All formats (for example OTF, WOFF) of the same Production Font shall count as one Production Font. </w:t>
            </w:r>
          </w:p>
        </w:tc>
      </w:tr>
      <w:tr w:rsidR="00F87729" w:rsidRPr="003A4497" w14:paraId="0CE64075" w14:textId="77777777" w:rsidTr="00100648">
        <w:tc>
          <w:tcPr>
            <w:tcW w:w="1991" w:type="dxa"/>
          </w:tcPr>
          <w:p w14:paraId="6B9CC96F" w14:textId="77777777" w:rsidR="00F87729" w:rsidRPr="003A4497" w:rsidRDefault="00F87729" w:rsidP="00F87729">
            <w:pPr>
              <w:rPr>
                <w:b/>
                <w:lang w:val="de-DE"/>
              </w:rPr>
            </w:pPr>
            <w:r w:rsidRPr="003A4497">
              <w:rPr>
                <w:b/>
              </w:rPr>
              <w:lastRenderedPageBreak/>
              <w:t>Publicly Available Software</w:t>
            </w:r>
          </w:p>
        </w:tc>
        <w:tc>
          <w:tcPr>
            <w:tcW w:w="8552" w:type="dxa"/>
          </w:tcPr>
          <w:p w14:paraId="78E88FEC" w14:textId="77777777" w:rsidR="00F87729" w:rsidRPr="003A4497" w:rsidRDefault="00F87729" w:rsidP="00F87729">
            <w:pPr>
              <w:rPr>
                <w:lang w:val="en-US"/>
              </w:rPr>
            </w:pPr>
            <w:r w:rsidRPr="003A4497">
              <w:t>(a) Any software that contains, or is derived in any manner (in whole or in part) from, any software that is distributed as free software, open source software (e.g. Linux) or similar licensing or distribution models; and (b) any software that requires as a condition of use, modification and/or distribution of such software that such software or other software incorporated into, derived from or distributed with such software (</w:t>
            </w:r>
            <w:proofErr w:type="spellStart"/>
            <w:r w:rsidRPr="003A4497">
              <w:t>i</w:t>
            </w:r>
            <w:proofErr w:type="spellEnd"/>
            <w:r w:rsidRPr="003A4497">
              <w:t xml:space="preserve">) be disclosed or distributed in source code form, (ii) be Licensed for the purpose of making Derivative Works, or (iii) be redistributable at no charge. </w:t>
            </w:r>
          </w:p>
        </w:tc>
      </w:tr>
      <w:tr w:rsidR="00F87729" w:rsidRPr="003A4497" w14:paraId="1469CDB9" w14:textId="77777777" w:rsidTr="00100648">
        <w:tc>
          <w:tcPr>
            <w:tcW w:w="1991" w:type="dxa"/>
          </w:tcPr>
          <w:p w14:paraId="78437562" w14:textId="77777777" w:rsidR="00F87729" w:rsidRPr="003A4497" w:rsidRDefault="00F87729" w:rsidP="00F87729">
            <w:pPr>
              <w:rPr>
                <w:b/>
              </w:rPr>
            </w:pPr>
            <w:r>
              <w:rPr>
                <w:b/>
              </w:rPr>
              <w:t>Server</w:t>
            </w:r>
          </w:p>
        </w:tc>
        <w:tc>
          <w:tcPr>
            <w:tcW w:w="8552" w:type="dxa"/>
          </w:tcPr>
          <w:p w14:paraId="4EFB293C" w14:textId="77777777" w:rsidR="00F87729" w:rsidRPr="003A4497" w:rsidRDefault="00F87729" w:rsidP="00F87729">
            <w:r w:rsidRPr="00AB5D66">
              <w:t>A</w:t>
            </w:r>
            <w:r>
              <w:t>ny</w:t>
            </w:r>
            <w:r w:rsidRPr="00AB5D66">
              <w:t xml:space="preserve"> server </w:t>
            </w:r>
            <w:r>
              <w:t xml:space="preserve">or cloud server service </w:t>
            </w:r>
            <w:r w:rsidRPr="00AB5D66">
              <w:t xml:space="preserve">that is </w:t>
            </w:r>
            <w:r>
              <w:t xml:space="preserve">either (a) </w:t>
            </w:r>
            <w:r w:rsidRPr="00AB5D66">
              <w:t>maintained on your premises</w:t>
            </w:r>
            <w:r>
              <w:t>; (b)</w:t>
            </w:r>
            <w:r w:rsidRPr="00AB5D66">
              <w:t xml:space="preserve"> under your exclusive control</w:t>
            </w:r>
            <w:r>
              <w:t>;</w:t>
            </w:r>
            <w:r w:rsidRPr="00AB5D66">
              <w:t xml:space="preserve"> </w:t>
            </w:r>
            <w:r>
              <w:t>or (c)</w:t>
            </w:r>
            <w:r w:rsidRPr="00A11726">
              <w:t xml:space="preserve"> owned and controlled by a third party hosting service for your benefit</w:t>
            </w:r>
            <w:r>
              <w:t xml:space="preserve">, provided that you </w:t>
            </w:r>
            <w:r w:rsidRPr="00A11726">
              <w:t>(</w:t>
            </w:r>
            <w:proofErr w:type="spellStart"/>
            <w:r w:rsidRPr="00A11726">
              <w:t>i</w:t>
            </w:r>
            <w:proofErr w:type="spellEnd"/>
            <w:r w:rsidRPr="00A11726">
              <w:t xml:space="preserve">) have a written agreement regarding the Use and protection of the </w:t>
            </w:r>
            <w:r>
              <w:t>Font Software installed on such s</w:t>
            </w:r>
            <w:r w:rsidRPr="00A11726">
              <w:t xml:space="preserve">erver, and (ii) </w:t>
            </w:r>
            <w:r>
              <w:t>shall remain</w:t>
            </w:r>
            <w:r w:rsidRPr="00A11726">
              <w:t xml:space="preserve"> responsible for </w:t>
            </w:r>
            <w:r>
              <w:t xml:space="preserve">any unauthorized access to and security of the Font </w:t>
            </w:r>
            <w:r w:rsidRPr="00A11726">
              <w:t>Software</w:t>
            </w:r>
            <w:r>
              <w:t xml:space="preserve"> on such Server. Furthermore, if such Server is part of a cloud server service, you are permitted to upload a copy of the Font Software to the cloud server service, provided that</w:t>
            </w:r>
            <w:r w:rsidRPr="00D979D8">
              <w:rPr>
                <w:color w:val="000000" w:themeColor="text1"/>
              </w:rPr>
              <w:t xml:space="preserve"> the Font Software and</w:t>
            </w:r>
            <w:r>
              <w:rPr>
                <w:color w:val="000000" w:themeColor="text1"/>
              </w:rPr>
              <w:t xml:space="preserve"> any Derivative W</w:t>
            </w:r>
            <w:r w:rsidRPr="00D979D8">
              <w:rPr>
                <w:color w:val="000000" w:themeColor="text1"/>
              </w:rPr>
              <w:t>orks</w:t>
            </w:r>
            <w:r>
              <w:rPr>
                <w:color w:val="000000" w:themeColor="text1"/>
              </w:rPr>
              <w:t xml:space="preserve"> thereof cannot be downloaded except by your Licensed Desktop Users and/or Licensed Monotype Fonts Users and if such cloud server service is owned and controlled by a third party hosting service for your benefit, you will require the cloud server service to</w:t>
            </w:r>
            <w:r w:rsidRPr="00D979D8">
              <w:rPr>
                <w:color w:val="000000" w:themeColor="text1"/>
              </w:rPr>
              <w:t xml:space="preserve"> completely remove </w:t>
            </w:r>
            <w:r>
              <w:rPr>
                <w:color w:val="000000" w:themeColor="text1"/>
              </w:rPr>
              <w:t>the Font Software from the S</w:t>
            </w:r>
            <w:r w:rsidRPr="00D979D8">
              <w:rPr>
                <w:color w:val="000000" w:themeColor="text1"/>
              </w:rPr>
              <w:t xml:space="preserve">ervers </w:t>
            </w:r>
            <w:r>
              <w:rPr>
                <w:color w:val="000000" w:themeColor="text1"/>
              </w:rPr>
              <w:t>upon termination of your use of the cloud server service.</w:t>
            </w:r>
          </w:p>
        </w:tc>
      </w:tr>
      <w:tr w:rsidR="00F87729" w:rsidRPr="003A4497" w14:paraId="16950762" w14:textId="77777777" w:rsidTr="00100648">
        <w:tc>
          <w:tcPr>
            <w:tcW w:w="1991" w:type="dxa"/>
          </w:tcPr>
          <w:p w14:paraId="6AACB4E7" w14:textId="77777777" w:rsidR="00F87729" w:rsidRPr="003A4497" w:rsidRDefault="00F87729" w:rsidP="00F87729">
            <w:pPr>
              <w:rPr>
                <w:b/>
              </w:rPr>
            </w:pPr>
            <w:r w:rsidRPr="003A4497">
              <w:rPr>
                <w:b/>
              </w:rPr>
              <w:t>Subset</w:t>
            </w:r>
          </w:p>
        </w:tc>
        <w:tc>
          <w:tcPr>
            <w:tcW w:w="8552" w:type="dxa"/>
          </w:tcPr>
          <w:p w14:paraId="7EA4E292" w14:textId="77777777" w:rsidR="00F87729" w:rsidRPr="003A4497" w:rsidRDefault="00F87729" w:rsidP="00F87729">
            <w:r w:rsidRPr="003A4497">
              <w:t xml:space="preserve">A Derivative Work of the </w:t>
            </w:r>
            <w:r>
              <w:t xml:space="preserve">Font </w:t>
            </w:r>
            <w:r w:rsidRPr="003A4497">
              <w:t>Software, created by removing certain glyphs and/or characters therefrom.</w:t>
            </w:r>
          </w:p>
        </w:tc>
      </w:tr>
      <w:tr w:rsidR="00F87729" w:rsidRPr="003A4497" w14:paraId="2C09BE8D" w14:textId="77777777" w:rsidTr="00100648">
        <w:tc>
          <w:tcPr>
            <w:tcW w:w="1991" w:type="dxa"/>
          </w:tcPr>
          <w:p w14:paraId="6E48F651" w14:textId="77777777" w:rsidR="00F87729" w:rsidRPr="003A4497" w:rsidRDefault="00F87729" w:rsidP="00F87729">
            <w:pPr>
              <w:rPr>
                <w:b/>
              </w:rPr>
            </w:pPr>
            <w:proofErr w:type="spellStart"/>
            <w:r w:rsidRPr="003A4497">
              <w:rPr>
                <w:b/>
              </w:rPr>
              <w:t>Subsetter</w:t>
            </w:r>
            <w:proofErr w:type="spellEnd"/>
            <w:r w:rsidRPr="003A4497">
              <w:rPr>
                <w:b/>
              </w:rPr>
              <w:t xml:space="preserve"> Application</w:t>
            </w:r>
          </w:p>
        </w:tc>
        <w:tc>
          <w:tcPr>
            <w:tcW w:w="8552" w:type="dxa"/>
          </w:tcPr>
          <w:p w14:paraId="001E78B7" w14:textId="77777777" w:rsidR="00F87729" w:rsidRPr="003A4497" w:rsidRDefault="00F87729" w:rsidP="00F87729">
            <w:r w:rsidRPr="003A4497">
              <w:t xml:space="preserve">Monotype’s proprietary application used to create a Subset of the Font Software </w:t>
            </w:r>
            <w:r>
              <w:t>in web font format</w:t>
            </w:r>
            <w:r w:rsidRPr="003A4497">
              <w:t>.</w:t>
            </w:r>
          </w:p>
        </w:tc>
      </w:tr>
      <w:tr w:rsidR="00F87729" w:rsidRPr="003A4497" w14:paraId="0967B467" w14:textId="77777777" w:rsidTr="00100648">
        <w:tc>
          <w:tcPr>
            <w:tcW w:w="1991" w:type="dxa"/>
          </w:tcPr>
          <w:p w14:paraId="0CDFF84D" w14:textId="77777777" w:rsidR="00F87729" w:rsidRPr="003A4497" w:rsidRDefault="00F87729" w:rsidP="00F87729">
            <w:pPr>
              <w:rPr>
                <w:b/>
                <w:lang w:val="de-DE"/>
              </w:rPr>
            </w:pPr>
            <w:r w:rsidRPr="003A4497">
              <w:rPr>
                <w:b/>
              </w:rPr>
              <w:t>Term</w:t>
            </w:r>
          </w:p>
        </w:tc>
        <w:tc>
          <w:tcPr>
            <w:tcW w:w="8552" w:type="dxa"/>
          </w:tcPr>
          <w:p w14:paraId="07455201" w14:textId="608499E6" w:rsidR="00F87729" w:rsidRPr="003A4497" w:rsidRDefault="00F87729" w:rsidP="00F87729">
            <w:pPr>
              <w:rPr>
                <w:lang w:val="en-US"/>
              </w:rPr>
            </w:pPr>
            <w:r>
              <w:t>One</w:t>
            </w:r>
            <w:r>
              <w:rPr>
                <w:spacing w:val="-7"/>
              </w:rPr>
              <w:t xml:space="preserve"> </w:t>
            </w:r>
            <w:r>
              <w:t>(1)</w:t>
            </w:r>
            <w:r>
              <w:rPr>
                <w:spacing w:val="-6"/>
              </w:rPr>
              <w:t xml:space="preserve"> </w:t>
            </w:r>
            <w:r>
              <w:t>year</w:t>
            </w:r>
            <w:r>
              <w:rPr>
                <w:spacing w:val="-4"/>
              </w:rPr>
              <w:t xml:space="preserve"> </w:t>
            </w:r>
            <w:r>
              <w:t>after</w:t>
            </w:r>
            <w:r>
              <w:rPr>
                <w:spacing w:val="-6"/>
              </w:rPr>
              <w:t xml:space="preserve"> </w:t>
            </w:r>
            <w:r>
              <w:t>the</w:t>
            </w:r>
            <w:r>
              <w:rPr>
                <w:spacing w:val="-5"/>
              </w:rPr>
              <w:t xml:space="preserve"> </w:t>
            </w:r>
            <w:r>
              <w:t>acceptance</w:t>
            </w:r>
            <w:r>
              <w:rPr>
                <w:spacing w:val="-4"/>
              </w:rPr>
              <w:t xml:space="preserve"> </w:t>
            </w:r>
            <w:r>
              <w:t>of</w:t>
            </w:r>
            <w:r>
              <w:rPr>
                <w:spacing w:val="-7"/>
              </w:rPr>
              <w:t xml:space="preserve"> </w:t>
            </w:r>
            <w:r>
              <w:t>this</w:t>
            </w:r>
            <w:r>
              <w:rPr>
                <w:spacing w:val="-4"/>
              </w:rPr>
              <w:t xml:space="preserve"> </w:t>
            </w:r>
            <w:r>
              <w:rPr>
                <w:spacing w:val="-2"/>
              </w:rPr>
              <w:t>agreement.</w:t>
            </w:r>
          </w:p>
        </w:tc>
      </w:tr>
      <w:tr w:rsidR="00F87729" w:rsidRPr="003A4497" w14:paraId="7449A39C" w14:textId="77777777" w:rsidTr="00100648">
        <w:tc>
          <w:tcPr>
            <w:tcW w:w="1991" w:type="dxa"/>
          </w:tcPr>
          <w:p w14:paraId="6A808432" w14:textId="77777777" w:rsidR="00F87729" w:rsidRPr="003A4497" w:rsidRDefault="00F87729" w:rsidP="00F87729">
            <w:pPr>
              <w:rPr>
                <w:b/>
                <w:lang w:val="de-DE"/>
              </w:rPr>
            </w:pPr>
            <w:r w:rsidRPr="003A4497">
              <w:rPr>
                <w:b/>
              </w:rPr>
              <w:t>Trademarks</w:t>
            </w:r>
          </w:p>
        </w:tc>
        <w:tc>
          <w:tcPr>
            <w:tcW w:w="8552" w:type="dxa"/>
          </w:tcPr>
          <w:p w14:paraId="5F5C5584" w14:textId="77777777" w:rsidR="00F87729" w:rsidRPr="003A4497" w:rsidRDefault="00F87729" w:rsidP="00F87729">
            <w:pPr>
              <w:rPr>
                <w:lang w:val="en-US"/>
              </w:rPr>
            </w:pPr>
            <w:r w:rsidRPr="003A4497">
              <w:t xml:space="preserve">The trademark as set forth at www.monotype.com/legal/trademarks for each piece of </w:t>
            </w:r>
            <w:r>
              <w:t xml:space="preserve">Font </w:t>
            </w:r>
            <w:r w:rsidRPr="003A4497">
              <w:t xml:space="preserve">Software licensed under this Agreement or under which Monotype markets the </w:t>
            </w:r>
            <w:r>
              <w:t xml:space="preserve">Font </w:t>
            </w:r>
            <w:r w:rsidRPr="003A4497">
              <w:t>Software.</w:t>
            </w:r>
          </w:p>
        </w:tc>
      </w:tr>
      <w:tr w:rsidR="00F87729" w:rsidRPr="003A4497" w14:paraId="0E406199" w14:textId="77777777" w:rsidTr="00100648">
        <w:tc>
          <w:tcPr>
            <w:tcW w:w="1991" w:type="dxa"/>
          </w:tcPr>
          <w:p w14:paraId="42083F0C" w14:textId="77777777" w:rsidR="00F87729" w:rsidRPr="003A4497" w:rsidRDefault="00F87729" w:rsidP="00F87729">
            <w:pPr>
              <w:rPr>
                <w:b/>
                <w:lang w:val="de-DE"/>
              </w:rPr>
            </w:pPr>
            <w:r w:rsidRPr="003A4497">
              <w:rPr>
                <w:b/>
              </w:rPr>
              <w:t>Use</w:t>
            </w:r>
          </w:p>
        </w:tc>
        <w:tc>
          <w:tcPr>
            <w:tcW w:w="8552" w:type="dxa"/>
          </w:tcPr>
          <w:p w14:paraId="51679809" w14:textId="77777777" w:rsidR="00F87729" w:rsidRPr="003A4497" w:rsidRDefault="00F87729" w:rsidP="00F87729">
            <w:pPr>
              <w:pStyle w:val="NormalWeb"/>
              <w:tabs>
                <w:tab w:val="left" w:pos="2042"/>
              </w:tabs>
              <w:contextualSpacing/>
              <w:jc w:val="both"/>
              <w:rPr>
                <w:rFonts w:ascii="Arial" w:hAnsi="Arial" w:cs="Arial"/>
                <w:sz w:val="20"/>
                <w:szCs w:val="20"/>
              </w:rPr>
            </w:pPr>
            <w:r w:rsidRPr="003A4497">
              <w:rPr>
                <w:rFonts w:ascii="Arial" w:hAnsi="Arial" w:cs="Arial"/>
                <w:sz w:val="20"/>
                <w:szCs w:val="20"/>
              </w:rPr>
              <w:t xml:space="preserve">With respect to the Font Software when an individual </w:t>
            </w:r>
            <w:proofErr w:type="gramStart"/>
            <w:r w:rsidRPr="003A4497">
              <w:rPr>
                <w:rFonts w:ascii="Arial" w:hAnsi="Arial" w:cs="Arial"/>
                <w:sz w:val="20"/>
                <w:szCs w:val="20"/>
              </w:rPr>
              <w:t>is able to</w:t>
            </w:r>
            <w:proofErr w:type="gramEnd"/>
            <w:r w:rsidRPr="003A4497">
              <w:rPr>
                <w:rFonts w:ascii="Arial" w:hAnsi="Arial" w:cs="Arial"/>
                <w:sz w:val="20"/>
                <w:szCs w:val="20"/>
              </w:rPr>
              <w:t xml:space="preserve"> give commands (whether by keyboard or otherwise) that are followed by the Font Software, regardless of the location in which the Font Software resides.</w:t>
            </w:r>
            <w:r w:rsidRPr="003A4497" w:rsidDel="00727976">
              <w:rPr>
                <w:rFonts w:ascii="Arial" w:hAnsi="Arial" w:cs="Arial"/>
                <w:sz w:val="20"/>
                <w:szCs w:val="20"/>
              </w:rPr>
              <w:t xml:space="preserve"> </w:t>
            </w:r>
            <w:r w:rsidRPr="003A4497">
              <w:rPr>
                <w:rFonts w:ascii="Arial" w:hAnsi="Arial" w:cs="Arial"/>
                <w:sz w:val="20"/>
                <w:szCs w:val="20"/>
              </w:rPr>
              <w:t xml:space="preserve">With respect to the </w:t>
            </w:r>
            <w:proofErr w:type="spellStart"/>
            <w:r w:rsidRPr="003A4497">
              <w:rPr>
                <w:rFonts w:ascii="Arial" w:hAnsi="Arial" w:cs="Arial"/>
                <w:sz w:val="20"/>
                <w:szCs w:val="20"/>
              </w:rPr>
              <w:t>Subsetter</w:t>
            </w:r>
            <w:proofErr w:type="spellEnd"/>
            <w:r w:rsidRPr="003A4497">
              <w:rPr>
                <w:rFonts w:ascii="Arial" w:hAnsi="Arial" w:cs="Arial"/>
                <w:sz w:val="20"/>
                <w:szCs w:val="20"/>
              </w:rPr>
              <w:t xml:space="preserve"> Application and the Desktop Application, when the software or instructions are executed.</w:t>
            </w:r>
          </w:p>
        </w:tc>
      </w:tr>
      <w:tr w:rsidR="00F87729" w:rsidRPr="003A4497" w14:paraId="66556965" w14:textId="77777777" w:rsidTr="00100648">
        <w:tc>
          <w:tcPr>
            <w:tcW w:w="1991" w:type="dxa"/>
          </w:tcPr>
          <w:p w14:paraId="56ECD344" w14:textId="77777777" w:rsidR="00F87729" w:rsidRPr="003A4497" w:rsidRDefault="00F87729" w:rsidP="00F87729">
            <w:pPr>
              <w:rPr>
                <w:b/>
                <w:lang w:val="de-DE"/>
              </w:rPr>
            </w:pPr>
            <w:r w:rsidRPr="003A4497">
              <w:rPr>
                <w:b/>
              </w:rPr>
              <w:t>Workstation</w:t>
            </w:r>
          </w:p>
        </w:tc>
        <w:tc>
          <w:tcPr>
            <w:tcW w:w="8552" w:type="dxa"/>
          </w:tcPr>
          <w:p w14:paraId="5671C9BE" w14:textId="77777777" w:rsidR="00F87729" w:rsidRPr="003A4497" w:rsidRDefault="00F87729" w:rsidP="00F87729">
            <w:pPr>
              <w:pStyle w:val="NormalWeb"/>
              <w:tabs>
                <w:tab w:val="left" w:pos="2042"/>
              </w:tabs>
              <w:contextualSpacing/>
              <w:jc w:val="both"/>
              <w:rPr>
                <w:rFonts w:ascii="Arial" w:hAnsi="Arial" w:cs="Arial"/>
                <w:sz w:val="20"/>
                <w:szCs w:val="20"/>
              </w:rPr>
            </w:pPr>
            <w:r w:rsidRPr="003A4497">
              <w:rPr>
                <w:rFonts w:ascii="Arial" w:hAnsi="Arial" w:cs="Arial"/>
                <w:sz w:val="20"/>
                <w:szCs w:val="20"/>
              </w:rPr>
              <w:t xml:space="preserve">A hardware component in which </w:t>
            </w:r>
            <w:r>
              <w:rPr>
                <w:rFonts w:ascii="Arial" w:hAnsi="Arial" w:cs="Arial"/>
                <w:sz w:val="20"/>
                <w:szCs w:val="20"/>
              </w:rPr>
              <w:t xml:space="preserve">Font </w:t>
            </w:r>
            <w:r w:rsidRPr="003A4497">
              <w:rPr>
                <w:rFonts w:ascii="Arial" w:hAnsi="Arial" w:cs="Arial"/>
                <w:sz w:val="20"/>
                <w:szCs w:val="20"/>
              </w:rPr>
              <w:t xml:space="preserve">Software or the Desktop Application is installed and from which an individual </w:t>
            </w:r>
            <w:proofErr w:type="gramStart"/>
            <w:r w:rsidRPr="003A4497">
              <w:rPr>
                <w:rFonts w:ascii="Arial" w:hAnsi="Arial" w:cs="Arial"/>
                <w:sz w:val="20"/>
                <w:szCs w:val="20"/>
              </w:rPr>
              <w:t>is able to</w:t>
            </w:r>
            <w:proofErr w:type="gramEnd"/>
            <w:r w:rsidRPr="003A4497">
              <w:rPr>
                <w:rFonts w:ascii="Arial" w:hAnsi="Arial" w:cs="Arial"/>
                <w:sz w:val="20"/>
                <w:szCs w:val="20"/>
              </w:rPr>
              <w:t xml:space="preserve"> give commands (whether by keyboard or otherwise) that are followed by the </w:t>
            </w:r>
            <w:r>
              <w:rPr>
                <w:rFonts w:ascii="Arial" w:hAnsi="Arial" w:cs="Arial"/>
                <w:sz w:val="20"/>
                <w:szCs w:val="20"/>
              </w:rPr>
              <w:t xml:space="preserve">Font </w:t>
            </w:r>
            <w:r w:rsidRPr="003A4497">
              <w:rPr>
                <w:rFonts w:ascii="Arial" w:hAnsi="Arial" w:cs="Arial"/>
                <w:sz w:val="20"/>
                <w:szCs w:val="20"/>
              </w:rPr>
              <w:t>Software or Desktop Application, as applicable.</w:t>
            </w:r>
          </w:p>
        </w:tc>
      </w:tr>
    </w:tbl>
    <w:p w14:paraId="56AB7FCF" w14:textId="57F76E3C" w:rsidR="00730759" w:rsidRDefault="00730759">
      <w:pPr>
        <w:spacing w:line="230" w:lineRule="exact"/>
        <w:rPr>
          <w:sz w:val="20"/>
        </w:rPr>
        <w:sectPr w:rsidR="00730759">
          <w:headerReference w:type="default" r:id="rId7"/>
          <w:type w:val="continuous"/>
          <w:pgSz w:w="11910" w:h="15880"/>
          <w:pgMar w:top="2080" w:right="560" w:bottom="280" w:left="560" w:header="455" w:footer="0" w:gutter="0"/>
          <w:pgNumType w:start="1"/>
          <w:cols w:space="720"/>
        </w:sectPr>
      </w:pPr>
    </w:p>
    <w:p w14:paraId="0C530B7C" w14:textId="77777777" w:rsidR="00132391" w:rsidRDefault="00132391">
      <w:pPr>
        <w:pStyle w:val="BodyText"/>
        <w:spacing w:before="9"/>
      </w:pPr>
    </w:p>
    <w:p w14:paraId="69E25809" w14:textId="77777777" w:rsidR="00132391" w:rsidRDefault="00132391">
      <w:pPr>
        <w:pStyle w:val="BodyText"/>
        <w:rPr>
          <w:sz w:val="12"/>
        </w:rPr>
      </w:pPr>
    </w:p>
    <w:p w14:paraId="2B584197" w14:textId="77777777" w:rsidR="00132391" w:rsidRDefault="00AD2BD7">
      <w:pPr>
        <w:pStyle w:val="ListParagraph"/>
        <w:numPr>
          <w:ilvl w:val="0"/>
          <w:numId w:val="2"/>
        </w:numPr>
        <w:tabs>
          <w:tab w:val="left" w:pos="477"/>
        </w:tabs>
        <w:spacing w:before="93"/>
        <w:ind w:hanging="361"/>
        <w:rPr>
          <w:sz w:val="20"/>
        </w:rPr>
      </w:pPr>
      <w:r>
        <w:rPr>
          <w:b/>
          <w:sz w:val="20"/>
          <w:u w:val="thick"/>
        </w:rPr>
        <w:t>LICENSE</w:t>
      </w:r>
      <w:r>
        <w:rPr>
          <w:b/>
          <w:spacing w:val="-10"/>
          <w:sz w:val="20"/>
          <w:u w:val="thick"/>
        </w:rPr>
        <w:t xml:space="preserve"> </w:t>
      </w:r>
      <w:r>
        <w:rPr>
          <w:b/>
          <w:spacing w:val="-2"/>
          <w:sz w:val="20"/>
          <w:u w:val="thick"/>
        </w:rPr>
        <w:t>GRANTS</w:t>
      </w:r>
      <w:r>
        <w:rPr>
          <w:spacing w:val="-2"/>
          <w:sz w:val="20"/>
        </w:rPr>
        <w:t>.</w:t>
      </w:r>
    </w:p>
    <w:p w14:paraId="73D8FC0B" w14:textId="77777777" w:rsidR="00132391" w:rsidRDefault="00132391">
      <w:pPr>
        <w:pStyle w:val="BodyText"/>
        <w:spacing w:before="9"/>
        <w:rPr>
          <w:sz w:val="11"/>
        </w:rPr>
      </w:pPr>
    </w:p>
    <w:p w14:paraId="45AA655B" w14:textId="7F041C36" w:rsidR="004C59DD" w:rsidRPr="003A4497" w:rsidRDefault="004C59DD" w:rsidP="002676AF">
      <w:pPr>
        <w:tabs>
          <w:tab w:val="left" w:pos="1693"/>
          <w:tab w:val="center" w:pos="5276"/>
        </w:tabs>
        <w:rPr>
          <w:rFonts w:eastAsia="Times New Roman"/>
          <w:sz w:val="20"/>
          <w:szCs w:val="20"/>
          <w:lang w:val="en"/>
        </w:rPr>
      </w:pPr>
      <w:r w:rsidRPr="003A4497">
        <w:rPr>
          <w:sz w:val="20"/>
          <w:szCs w:val="20"/>
        </w:rPr>
        <w:t xml:space="preserve">You are licensing access to </w:t>
      </w:r>
      <w:r>
        <w:rPr>
          <w:sz w:val="20"/>
          <w:szCs w:val="20"/>
        </w:rPr>
        <w:t xml:space="preserve">the Monotype Fonts Platform, Font </w:t>
      </w:r>
      <w:proofErr w:type="gramStart"/>
      <w:r w:rsidRPr="003A4497">
        <w:rPr>
          <w:sz w:val="20"/>
          <w:szCs w:val="20"/>
        </w:rPr>
        <w:t>Software</w:t>
      </w:r>
      <w:proofErr w:type="gramEnd"/>
      <w:r w:rsidRPr="003A4497">
        <w:rPr>
          <w:sz w:val="20"/>
          <w:szCs w:val="20"/>
        </w:rPr>
        <w:t xml:space="preserve"> and</w:t>
      </w:r>
      <w:r>
        <w:rPr>
          <w:sz w:val="20"/>
          <w:szCs w:val="20"/>
        </w:rPr>
        <w:t xml:space="preserve"> </w:t>
      </w:r>
      <w:r w:rsidRPr="003A4497">
        <w:rPr>
          <w:sz w:val="20"/>
          <w:szCs w:val="20"/>
        </w:rPr>
        <w:t>the Desktop Application. You agree that you have</w:t>
      </w:r>
      <w:r w:rsidRPr="003A4497">
        <w:rPr>
          <w:rFonts w:eastAsia="Times New Roman"/>
          <w:sz w:val="20"/>
          <w:szCs w:val="20"/>
          <w:lang w:val="en"/>
        </w:rPr>
        <w:t xml:space="preserve"> the rights expressly set forth in this Agreement and no other.  </w:t>
      </w:r>
      <w:r w:rsidR="002676AF">
        <w:rPr>
          <w:rFonts w:eastAsia="Times New Roman"/>
          <w:sz w:val="20"/>
          <w:szCs w:val="20"/>
          <w:lang w:val="en"/>
        </w:rPr>
        <w:t xml:space="preserve">You may Use the </w:t>
      </w:r>
      <w:r w:rsidR="002676AF" w:rsidRPr="002676AF">
        <w:rPr>
          <w:rFonts w:eastAsia="Times New Roman"/>
          <w:sz w:val="20"/>
          <w:szCs w:val="20"/>
          <w:lang w:val="en"/>
        </w:rPr>
        <w:t>Font Software available on the Monotype Fonts P</w:t>
      </w:r>
      <w:r w:rsidR="002676AF">
        <w:rPr>
          <w:rFonts w:eastAsia="Times New Roman"/>
          <w:sz w:val="20"/>
          <w:szCs w:val="20"/>
          <w:lang w:val="en"/>
        </w:rPr>
        <w:t>latform as set forth in Section 2.B.</w:t>
      </w:r>
      <w:r w:rsidR="002676AF" w:rsidRPr="002676AF">
        <w:rPr>
          <w:rFonts w:eastAsia="Times New Roman"/>
          <w:sz w:val="20"/>
          <w:szCs w:val="20"/>
          <w:lang w:val="en"/>
        </w:rPr>
        <w:t>, provided that in exercising such rights, the Font S</w:t>
      </w:r>
      <w:r w:rsidR="002676AF">
        <w:rPr>
          <w:rFonts w:eastAsia="Times New Roman"/>
          <w:sz w:val="20"/>
          <w:szCs w:val="20"/>
          <w:lang w:val="en"/>
        </w:rPr>
        <w:t>oftware may be used solely for I</w:t>
      </w:r>
      <w:r w:rsidR="002676AF" w:rsidRPr="002676AF">
        <w:rPr>
          <w:rFonts w:eastAsia="Times New Roman"/>
          <w:sz w:val="20"/>
          <w:szCs w:val="20"/>
          <w:lang w:val="en"/>
        </w:rPr>
        <w:t xml:space="preserve">nternal Use in connection with the design process. You have </w:t>
      </w:r>
      <w:r w:rsidR="002676AF">
        <w:rPr>
          <w:rFonts w:eastAsia="Times New Roman"/>
          <w:sz w:val="20"/>
          <w:szCs w:val="20"/>
          <w:lang w:val="en"/>
        </w:rPr>
        <w:t xml:space="preserve">limited </w:t>
      </w:r>
      <w:r w:rsidR="002676AF" w:rsidRPr="002676AF">
        <w:rPr>
          <w:rFonts w:eastAsia="Times New Roman"/>
          <w:sz w:val="20"/>
          <w:szCs w:val="20"/>
          <w:lang w:val="en"/>
        </w:rPr>
        <w:t>distribution or deployment rights only with respect to the Font Software you choose to be Production Fonts</w:t>
      </w:r>
      <w:r w:rsidR="002676AF">
        <w:rPr>
          <w:rFonts w:eastAsia="Times New Roman"/>
          <w:sz w:val="20"/>
          <w:szCs w:val="20"/>
          <w:lang w:val="en"/>
        </w:rPr>
        <w:t>, and only as specifically set forth in Section 2.B.v</w:t>
      </w:r>
      <w:r w:rsidR="00BE5DE8">
        <w:rPr>
          <w:rFonts w:eastAsia="Times New Roman"/>
          <w:sz w:val="20"/>
          <w:szCs w:val="20"/>
          <w:lang w:val="en"/>
        </w:rPr>
        <w:t>.</w:t>
      </w:r>
      <w:r w:rsidR="0012779F">
        <w:rPr>
          <w:rFonts w:eastAsia="Times New Roman"/>
          <w:sz w:val="20"/>
          <w:szCs w:val="20"/>
          <w:lang w:val="en"/>
        </w:rPr>
        <w:t>b.</w:t>
      </w:r>
      <w:r w:rsidR="00BE5DE8">
        <w:rPr>
          <w:rFonts w:eastAsia="Times New Roman"/>
          <w:sz w:val="20"/>
          <w:szCs w:val="20"/>
          <w:lang w:val="en"/>
        </w:rPr>
        <w:t xml:space="preserve"> </w:t>
      </w:r>
      <w:r w:rsidRPr="003A4497">
        <w:rPr>
          <w:rFonts w:eastAsia="Times New Roman"/>
          <w:sz w:val="20"/>
          <w:szCs w:val="20"/>
          <w:lang w:val="en"/>
        </w:rPr>
        <w:t xml:space="preserve">All rights not expressly granted in this Agreement are reserved to Monotype. </w:t>
      </w:r>
    </w:p>
    <w:p w14:paraId="34FF2A9A" w14:textId="77777777" w:rsidR="004C59DD" w:rsidRPr="003A4497" w:rsidRDefault="004C59DD" w:rsidP="004C59DD">
      <w:pPr>
        <w:rPr>
          <w:sz w:val="20"/>
          <w:szCs w:val="20"/>
        </w:rPr>
      </w:pPr>
    </w:p>
    <w:p w14:paraId="335C1E9A" w14:textId="397FE708" w:rsidR="00BE5DE8" w:rsidRDefault="00BE5DE8" w:rsidP="004C59DD">
      <w:pPr>
        <w:rPr>
          <w:sz w:val="20"/>
          <w:szCs w:val="20"/>
        </w:rPr>
      </w:pPr>
      <w:r>
        <w:rPr>
          <w:rFonts w:eastAsia="Times New Roman"/>
          <w:sz w:val="20"/>
          <w:szCs w:val="20"/>
          <w:lang w:val="en"/>
        </w:rPr>
        <w:t>Internal</w:t>
      </w:r>
      <w:r w:rsidRPr="002676AF">
        <w:rPr>
          <w:rFonts w:eastAsia="Times New Roman"/>
          <w:sz w:val="20"/>
          <w:szCs w:val="20"/>
          <w:lang w:val="en"/>
        </w:rPr>
        <w:t xml:space="preserve"> Use includes the distribution solely for the purpose of sharing samples of design work created using the Font Software (for example, printed materials) or embedding the Font Software (for example, an application) with clients by whom you have been engaged with respect to the design process, but no one else. If you or your client wish to publicly distribute any materials created through Use of the Font Software, or materials that embed any portion of the Font Software, you or your client must obtain a separate distribution license from Monotype. You agree to use reasonable efforts to promote the Font Software to your clients and to cooperate with Monotype, in good faith, if your clients require a license to the Font Software. This includes making your clients aware that the Font Software is available for licensing by Monotype, providing clients with Monotype’s contact information or other materials that Monotype may provide to you from time to time, and providing Monotype with non-confidential information about clients who inquire about the Font Software, including information about such client’s licensing needs.</w:t>
      </w:r>
    </w:p>
    <w:p w14:paraId="051609BA" w14:textId="77777777" w:rsidR="00BE5DE8" w:rsidRDefault="00BE5DE8" w:rsidP="004C59DD">
      <w:pPr>
        <w:rPr>
          <w:sz w:val="20"/>
          <w:szCs w:val="20"/>
        </w:rPr>
      </w:pPr>
    </w:p>
    <w:p w14:paraId="3C1227EB" w14:textId="44E0F75D" w:rsidR="004C59DD" w:rsidRPr="003A4497" w:rsidRDefault="004C59DD" w:rsidP="004C59DD">
      <w:pPr>
        <w:rPr>
          <w:sz w:val="20"/>
          <w:szCs w:val="20"/>
        </w:rPr>
      </w:pPr>
      <w:r w:rsidRPr="003A4497">
        <w:rPr>
          <w:sz w:val="20"/>
          <w:szCs w:val="20"/>
        </w:rPr>
        <w:t xml:space="preserve">The rights set forth in this Section 2 may be exercised on your behalf by Licensed Users, and you are responsible for compliance with the terms of this Agreement by all such users as well as any other parties who access the </w:t>
      </w:r>
      <w:r>
        <w:rPr>
          <w:sz w:val="20"/>
          <w:szCs w:val="20"/>
        </w:rPr>
        <w:t xml:space="preserve">Monotype Fonts Platform, Font </w:t>
      </w:r>
      <w:r w:rsidRPr="003A4497">
        <w:rPr>
          <w:sz w:val="20"/>
          <w:szCs w:val="20"/>
        </w:rPr>
        <w:t>Software</w:t>
      </w:r>
      <w:r>
        <w:rPr>
          <w:sz w:val="20"/>
          <w:szCs w:val="20"/>
        </w:rPr>
        <w:t xml:space="preserve"> or Desktop Application</w:t>
      </w:r>
      <w:r w:rsidRPr="003A4497">
        <w:rPr>
          <w:sz w:val="20"/>
          <w:szCs w:val="20"/>
        </w:rPr>
        <w:t>. You are hereby granted, during the Term and subject to all terms and conditions set forth herein, a worldwide (subject to Section 8.B), non-exclusive, non-assignable, non-transferable license to</w:t>
      </w:r>
      <w:r>
        <w:rPr>
          <w:sz w:val="20"/>
          <w:szCs w:val="20"/>
        </w:rPr>
        <w:t xml:space="preserve"> allow </w:t>
      </w:r>
      <w:r w:rsidR="002676AF">
        <w:rPr>
          <w:sz w:val="20"/>
          <w:szCs w:val="20"/>
        </w:rPr>
        <w:t>Licensed</w:t>
      </w:r>
      <w:r>
        <w:rPr>
          <w:sz w:val="20"/>
          <w:szCs w:val="20"/>
        </w:rPr>
        <w:t xml:space="preserve"> </w:t>
      </w:r>
      <w:r w:rsidR="002676AF">
        <w:rPr>
          <w:sz w:val="20"/>
          <w:szCs w:val="20"/>
        </w:rPr>
        <w:t>U</w:t>
      </w:r>
      <w:r>
        <w:rPr>
          <w:sz w:val="20"/>
          <w:szCs w:val="20"/>
        </w:rPr>
        <w:t>sers to</w:t>
      </w:r>
      <w:r w:rsidRPr="003A4497">
        <w:rPr>
          <w:sz w:val="20"/>
          <w:szCs w:val="20"/>
        </w:rPr>
        <w:t>:</w:t>
      </w:r>
    </w:p>
    <w:p w14:paraId="1F923146" w14:textId="77777777" w:rsidR="004C59DD" w:rsidRPr="003A4497" w:rsidRDefault="004C59DD" w:rsidP="004C59DD">
      <w:pPr>
        <w:pStyle w:val="ListParagraph"/>
        <w:rPr>
          <w:sz w:val="20"/>
          <w:szCs w:val="20"/>
        </w:rPr>
      </w:pPr>
    </w:p>
    <w:p w14:paraId="10B6E14A" w14:textId="279B3851" w:rsidR="00682BF1" w:rsidRPr="00682BF1" w:rsidRDefault="00682BF1" w:rsidP="00682BF1">
      <w:pPr>
        <w:pStyle w:val="ListParagraph"/>
        <w:widowControl/>
        <w:numPr>
          <w:ilvl w:val="0"/>
          <w:numId w:val="4"/>
        </w:numPr>
        <w:autoSpaceDE/>
        <w:autoSpaceDN/>
        <w:contextualSpacing/>
        <w:rPr>
          <w:b/>
          <w:sz w:val="20"/>
          <w:szCs w:val="20"/>
        </w:rPr>
      </w:pPr>
      <w:r w:rsidRPr="00682BF1">
        <w:rPr>
          <w:b/>
          <w:sz w:val="20"/>
          <w:szCs w:val="20"/>
        </w:rPr>
        <w:t xml:space="preserve">MONOTYPE FONTS </w:t>
      </w:r>
      <w:r w:rsidR="00E502A7">
        <w:rPr>
          <w:b/>
          <w:sz w:val="20"/>
          <w:szCs w:val="20"/>
        </w:rPr>
        <w:t>PLATFORM</w:t>
      </w:r>
      <w:r w:rsidRPr="00682BF1">
        <w:rPr>
          <w:b/>
          <w:sz w:val="20"/>
          <w:szCs w:val="20"/>
        </w:rPr>
        <w:t>.</w:t>
      </w:r>
    </w:p>
    <w:p w14:paraId="52ED95AB" w14:textId="77777777" w:rsidR="00682BF1" w:rsidRPr="00682BF1" w:rsidRDefault="00682BF1" w:rsidP="00682BF1">
      <w:pPr>
        <w:pStyle w:val="ListParagraph"/>
        <w:widowControl/>
        <w:autoSpaceDE/>
        <w:autoSpaceDN/>
        <w:ind w:left="720" w:firstLine="0"/>
        <w:contextualSpacing/>
        <w:rPr>
          <w:b/>
          <w:sz w:val="20"/>
          <w:szCs w:val="20"/>
        </w:rPr>
      </w:pPr>
    </w:p>
    <w:p w14:paraId="7F93AD64" w14:textId="676C9221" w:rsidR="00682BF1" w:rsidRDefault="00682BF1" w:rsidP="002676AF">
      <w:pPr>
        <w:pStyle w:val="ListParagraph"/>
        <w:widowControl/>
        <w:numPr>
          <w:ilvl w:val="1"/>
          <w:numId w:val="4"/>
        </w:numPr>
        <w:autoSpaceDE/>
        <w:autoSpaceDN/>
        <w:ind w:left="1170"/>
        <w:contextualSpacing/>
        <w:rPr>
          <w:sz w:val="20"/>
          <w:szCs w:val="20"/>
        </w:rPr>
      </w:pPr>
      <w:r w:rsidRPr="002676AF">
        <w:rPr>
          <w:sz w:val="20"/>
          <w:szCs w:val="20"/>
        </w:rPr>
        <w:t xml:space="preserve">Access </w:t>
      </w:r>
      <w:r w:rsidR="002676AF">
        <w:rPr>
          <w:sz w:val="20"/>
          <w:szCs w:val="20"/>
        </w:rPr>
        <w:t xml:space="preserve">the </w:t>
      </w:r>
      <w:r w:rsidRPr="002676AF">
        <w:rPr>
          <w:sz w:val="20"/>
          <w:szCs w:val="20"/>
        </w:rPr>
        <w:t>Monotype Fonts Platform and access and use any of the functionality made available to you by Monotype on Monotype Fonts Platform.</w:t>
      </w:r>
    </w:p>
    <w:p w14:paraId="61B6A32C" w14:textId="44026726" w:rsidR="002676AF" w:rsidRDefault="002676AF" w:rsidP="002676AF">
      <w:pPr>
        <w:pStyle w:val="ListParagraph"/>
        <w:widowControl/>
        <w:numPr>
          <w:ilvl w:val="1"/>
          <w:numId w:val="4"/>
        </w:numPr>
        <w:autoSpaceDE/>
        <w:autoSpaceDN/>
        <w:ind w:left="1170"/>
        <w:contextualSpacing/>
        <w:rPr>
          <w:sz w:val="20"/>
          <w:szCs w:val="20"/>
        </w:rPr>
      </w:pPr>
      <w:r w:rsidRPr="002676AF">
        <w:rPr>
          <w:sz w:val="20"/>
          <w:szCs w:val="20"/>
        </w:rPr>
        <w:t>Extract, create and/or generate Metadata from the Font Software, provided that in each case, the Metadata is only used for your internal use.</w:t>
      </w:r>
    </w:p>
    <w:p w14:paraId="716F3922" w14:textId="0530451B" w:rsidR="002676AF" w:rsidRDefault="002676AF" w:rsidP="002676AF">
      <w:pPr>
        <w:pStyle w:val="ListParagraph"/>
        <w:numPr>
          <w:ilvl w:val="1"/>
          <w:numId w:val="4"/>
        </w:numPr>
        <w:ind w:left="1170"/>
        <w:rPr>
          <w:sz w:val="20"/>
          <w:szCs w:val="20"/>
        </w:rPr>
      </w:pPr>
      <w:r w:rsidRPr="002676AF">
        <w:rPr>
          <w:sz w:val="20"/>
          <w:szCs w:val="20"/>
        </w:rPr>
        <w:t xml:space="preserve">Access and Use the </w:t>
      </w:r>
      <w:proofErr w:type="spellStart"/>
      <w:r w:rsidRPr="002676AF">
        <w:rPr>
          <w:sz w:val="20"/>
          <w:szCs w:val="20"/>
        </w:rPr>
        <w:t>Subsetter</w:t>
      </w:r>
      <w:proofErr w:type="spellEnd"/>
      <w:r w:rsidRPr="002676AF">
        <w:rPr>
          <w:sz w:val="20"/>
          <w:szCs w:val="20"/>
        </w:rPr>
        <w:t xml:space="preserve"> Application on the Monotype Fonts Platform to create Subset(s) of the Font Software in a web font format provided that any such Subset continues to be owned by Monotype and shall constitute Font Software under this Agreement</w:t>
      </w:r>
      <w:r>
        <w:rPr>
          <w:sz w:val="20"/>
          <w:szCs w:val="20"/>
        </w:rPr>
        <w:t>.</w:t>
      </w:r>
    </w:p>
    <w:p w14:paraId="27D7D1A3" w14:textId="65F0EF08" w:rsidR="002676AF" w:rsidRDefault="002676AF" w:rsidP="002676AF">
      <w:pPr>
        <w:pStyle w:val="ListParagraph"/>
        <w:numPr>
          <w:ilvl w:val="1"/>
          <w:numId w:val="4"/>
        </w:numPr>
        <w:ind w:left="1170"/>
        <w:rPr>
          <w:sz w:val="20"/>
          <w:szCs w:val="20"/>
        </w:rPr>
      </w:pPr>
      <w:r w:rsidRPr="002676AF">
        <w:rPr>
          <w:b/>
          <w:sz w:val="20"/>
          <w:szCs w:val="20"/>
        </w:rPr>
        <w:t>Desktop Application</w:t>
      </w:r>
      <w:r>
        <w:rPr>
          <w:sz w:val="20"/>
          <w:szCs w:val="20"/>
        </w:rPr>
        <w:t>:</w:t>
      </w:r>
    </w:p>
    <w:p w14:paraId="454ABEC7" w14:textId="68C786E8" w:rsidR="002676AF" w:rsidRPr="004E2A71" w:rsidRDefault="002676AF" w:rsidP="002676AF">
      <w:pPr>
        <w:pStyle w:val="ListParagraph"/>
        <w:widowControl/>
        <w:numPr>
          <w:ilvl w:val="0"/>
          <w:numId w:val="17"/>
        </w:numPr>
        <w:autoSpaceDE/>
        <w:autoSpaceDN/>
        <w:ind w:left="1530" w:right="113"/>
        <w:contextualSpacing/>
        <w:jc w:val="both"/>
        <w:rPr>
          <w:sz w:val="20"/>
          <w:szCs w:val="20"/>
        </w:rPr>
      </w:pPr>
      <w:r w:rsidRPr="004E2A71">
        <w:rPr>
          <w:sz w:val="20"/>
          <w:szCs w:val="20"/>
          <w:lang w:val="en"/>
        </w:rPr>
        <w:t xml:space="preserve">Install and access the Desktop Application on </w:t>
      </w:r>
      <w:r>
        <w:rPr>
          <w:sz w:val="20"/>
          <w:szCs w:val="20"/>
          <w:lang w:val="en"/>
        </w:rPr>
        <w:t>a</w:t>
      </w:r>
      <w:r w:rsidRPr="004E2A71">
        <w:rPr>
          <w:sz w:val="20"/>
          <w:szCs w:val="20"/>
          <w:lang w:val="en"/>
        </w:rPr>
        <w:t xml:space="preserve"> Licensed User</w:t>
      </w:r>
      <w:r>
        <w:rPr>
          <w:sz w:val="20"/>
          <w:szCs w:val="20"/>
          <w:lang w:val="en"/>
        </w:rPr>
        <w:t>’s Workstation(s)</w:t>
      </w:r>
      <w:r w:rsidRPr="004E2A71">
        <w:rPr>
          <w:sz w:val="20"/>
          <w:szCs w:val="20"/>
          <w:lang w:val="en"/>
        </w:rPr>
        <w:t>.</w:t>
      </w:r>
    </w:p>
    <w:p w14:paraId="5F85A7CA" w14:textId="77777777" w:rsidR="002676AF" w:rsidRPr="004E2A71" w:rsidRDefault="002676AF" w:rsidP="002676AF">
      <w:pPr>
        <w:pStyle w:val="ListParagraph"/>
        <w:widowControl/>
        <w:numPr>
          <w:ilvl w:val="0"/>
          <w:numId w:val="17"/>
        </w:numPr>
        <w:autoSpaceDE/>
        <w:autoSpaceDN/>
        <w:ind w:left="1530" w:right="113"/>
        <w:contextualSpacing/>
        <w:jc w:val="both"/>
        <w:rPr>
          <w:sz w:val="20"/>
          <w:szCs w:val="20"/>
        </w:rPr>
      </w:pPr>
      <w:r w:rsidRPr="004E2A71">
        <w:rPr>
          <w:sz w:val="20"/>
          <w:szCs w:val="20"/>
          <w:lang w:val="en"/>
        </w:rPr>
        <w:t xml:space="preserve">Use the Desktop Application in connection with the </w:t>
      </w:r>
      <w:r>
        <w:rPr>
          <w:sz w:val="20"/>
          <w:szCs w:val="20"/>
          <w:lang w:val="en"/>
        </w:rPr>
        <w:t xml:space="preserve">Font </w:t>
      </w:r>
      <w:r w:rsidRPr="004E2A71">
        <w:rPr>
          <w:sz w:val="20"/>
          <w:szCs w:val="20"/>
          <w:lang w:val="en"/>
        </w:rPr>
        <w:t>Software.</w:t>
      </w:r>
    </w:p>
    <w:p w14:paraId="2582E5DF" w14:textId="77777777" w:rsidR="002676AF" w:rsidRPr="003A0CC1" w:rsidRDefault="002676AF" w:rsidP="002676AF">
      <w:pPr>
        <w:pStyle w:val="ListParagraph"/>
        <w:widowControl/>
        <w:numPr>
          <w:ilvl w:val="0"/>
          <w:numId w:val="17"/>
        </w:numPr>
        <w:autoSpaceDE/>
        <w:autoSpaceDN/>
        <w:ind w:left="1530" w:right="113"/>
        <w:contextualSpacing/>
        <w:jc w:val="both"/>
        <w:rPr>
          <w:sz w:val="20"/>
          <w:szCs w:val="20"/>
        </w:rPr>
      </w:pPr>
      <w:r w:rsidRPr="004E2A71">
        <w:rPr>
          <w:sz w:val="20"/>
          <w:szCs w:val="20"/>
          <w:lang w:val="en"/>
        </w:rPr>
        <w:t>Use the Desktop Application in connection with font software</w:t>
      </w:r>
      <w:r w:rsidRPr="00870E9D">
        <w:rPr>
          <w:sz w:val="20"/>
          <w:szCs w:val="20"/>
          <w:lang w:val="en"/>
        </w:rPr>
        <w:t xml:space="preserve"> that you have not licensed from Monotype, so long as the agreement</w:t>
      </w:r>
      <w:r w:rsidRPr="003A0CC1">
        <w:rPr>
          <w:sz w:val="20"/>
          <w:szCs w:val="20"/>
          <w:lang w:val="en"/>
        </w:rPr>
        <w:t xml:space="preserve"> between you and the party who licensed you such font software allows your use of the Desktop Application with such font software.</w:t>
      </w:r>
    </w:p>
    <w:p w14:paraId="670EFE9D" w14:textId="19DF4040" w:rsidR="002676AF" w:rsidRPr="002676AF" w:rsidRDefault="002676AF" w:rsidP="002676AF">
      <w:pPr>
        <w:pStyle w:val="ListParagraph"/>
        <w:widowControl/>
        <w:numPr>
          <w:ilvl w:val="0"/>
          <w:numId w:val="17"/>
        </w:numPr>
        <w:autoSpaceDE/>
        <w:autoSpaceDN/>
        <w:ind w:left="1530"/>
        <w:contextualSpacing/>
        <w:rPr>
          <w:sz w:val="20"/>
          <w:szCs w:val="20"/>
        </w:rPr>
      </w:pPr>
      <w:r w:rsidRPr="002676AF">
        <w:rPr>
          <w:sz w:val="20"/>
          <w:szCs w:val="20"/>
        </w:rPr>
        <w:t>Make backup copies of the Desktop Application, provided that such copies are for your internal back up purposes only and remain in your exclusive control.</w:t>
      </w:r>
    </w:p>
    <w:p w14:paraId="70F92B05" w14:textId="77777777" w:rsidR="00682BF1" w:rsidRDefault="00682BF1" w:rsidP="00682BF1">
      <w:pPr>
        <w:pStyle w:val="ListParagraph"/>
        <w:widowControl/>
        <w:autoSpaceDE/>
        <w:autoSpaceDN/>
        <w:ind w:left="720" w:firstLine="0"/>
        <w:contextualSpacing/>
        <w:rPr>
          <w:b/>
          <w:sz w:val="20"/>
          <w:szCs w:val="20"/>
        </w:rPr>
      </w:pPr>
    </w:p>
    <w:p w14:paraId="67FAF485" w14:textId="43D9582B" w:rsidR="00682BF1" w:rsidRDefault="00682BF1" w:rsidP="002676AF">
      <w:pPr>
        <w:pStyle w:val="ListParagraph"/>
        <w:widowControl/>
        <w:numPr>
          <w:ilvl w:val="0"/>
          <w:numId w:val="4"/>
        </w:numPr>
        <w:autoSpaceDE/>
        <w:autoSpaceDN/>
        <w:contextualSpacing/>
        <w:rPr>
          <w:b/>
          <w:sz w:val="20"/>
          <w:szCs w:val="20"/>
        </w:rPr>
      </w:pPr>
      <w:r w:rsidRPr="00682BF1">
        <w:rPr>
          <w:b/>
          <w:sz w:val="20"/>
          <w:szCs w:val="20"/>
        </w:rPr>
        <w:t>FONT SOFTWARE</w:t>
      </w:r>
    </w:p>
    <w:p w14:paraId="71D992F3" w14:textId="77777777" w:rsidR="004C59DD" w:rsidRPr="00B831E3" w:rsidRDefault="004C59DD" w:rsidP="004C59DD">
      <w:pPr>
        <w:pStyle w:val="ListParagraph"/>
        <w:tabs>
          <w:tab w:val="left" w:pos="720"/>
        </w:tabs>
        <w:ind w:left="1440"/>
        <w:rPr>
          <w:sz w:val="20"/>
          <w:szCs w:val="20"/>
        </w:rPr>
      </w:pPr>
    </w:p>
    <w:p w14:paraId="7A08F963" w14:textId="46EBBE26" w:rsidR="004C59DD" w:rsidRPr="00BE5DE8" w:rsidRDefault="004C59DD" w:rsidP="00BE5DE8">
      <w:pPr>
        <w:pStyle w:val="ListParagraph"/>
        <w:widowControl/>
        <w:numPr>
          <w:ilvl w:val="1"/>
          <w:numId w:val="4"/>
        </w:numPr>
        <w:autoSpaceDE/>
        <w:autoSpaceDN/>
        <w:ind w:left="1170"/>
        <w:contextualSpacing/>
        <w:rPr>
          <w:sz w:val="20"/>
          <w:szCs w:val="20"/>
        </w:rPr>
      </w:pPr>
      <w:r w:rsidRPr="00BE5DE8">
        <w:rPr>
          <w:b/>
          <w:bCs/>
          <w:sz w:val="20"/>
          <w:szCs w:val="20"/>
          <w:u w:val="single"/>
        </w:rPr>
        <w:t>Desktop</w:t>
      </w:r>
      <w:r w:rsidRPr="00BE5DE8">
        <w:rPr>
          <w:b/>
          <w:sz w:val="20"/>
          <w:szCs w:val="20"/>
        </w:rPr>
        <w:t xml:space="preserve">: </w:t>
      </w:r>
    </w:p>
    <w:p w14:paraId="45543E6E" w14:textId="1CA350BB" w:rsidR="004C59DD" w:rsidRPr="000F574E" w:rsidRDefault="004C59DD" w:rsidP="004C59DD">
      <w:pPr>
        <w:pStyle w:val="ListParagraph"/>
        <w:widowControl/>
        <w:numPr>
          <w:ilvl w:val="0"/>
          <w:numId w:val="3"/>
        </w:numPr>
        <w:autoSpaceDE/>
        <w:autoSpaceDN/>
        <w:ind w:left="1440"/>
        <w:contextualSpacing/>
        <w:rPr>
          <w:sz w:val="20"/>
          <w:szCs w:val="20"/>
        </w:rPr>
      </w:pPr>
      <w:r w:rsidRPr="000F574E">
        <w:rPr>
          <w:sz w:val="20"/>
          <w:szCs w:val="20"/>
        </w:rPr>
        <w:t xml:space="preserve">Install the </w:t>
      </w:r>
      <w:r w:rsidR="00BE5DE8">
        <w:rPr>
          <w:sz w:val="20"/>
          <w:szCs w:val="20"/>
        </w:rPr>
        <w:t>Font Software</w:t>
      </w:r>
      <w:r>
        <w:rPr>
          <w:sz w:val="20"/>
          <w:szCs w:val="20"/>
        </w:rPr>
        <w:t xml:space="preserve"> </w:t>
      </w:r>
      <w:r w:rsidRPr="000F574E">
        <w:rPr>
          <w:sz w:val="20"/>
          <w:szCs w:val="20"/>
        </w:rPr>
        <w:t xml:space="preserve">on </w:t>
      </w:r>
      <w:r w:rsidR="00496144">
        <w:rPr>
          <w:sz w:val="20"/>
          <w:szCs w:val="20"/>
        </w:rPr>
        <w:t>a</w:t>
      </w:r>
      <w:r w:rsidRPr="000F574E">
        <w:rPr>
          <w:sz w:val="20"/>
          <w:szCs w:val="20"/>
        </w:rPr>
        <w:t xml:space="preserve"> Licensed User</w:t>
      </w:r>
      <w:r>
        <w:rPr>
          <w:sz w:val="20"/>
          <w:szCs w:val="20"/>
        </w:rPr>
        <w:t>’s Workstation(s)</w:t>
      </w:r>
      <w:r w:rsidRPr="000F574E">
        <w:rPr>
          <w:sz w:val="20"/>
          <w:szCs w:val="20"/>
        </w:rPr>
        <w:t>.</w:t>
      </w:r>
    </w:p>
    <w:p w14:paraId="4BEBD85A" w14:textId="161A8D42" w:rsidR="004C59DD" w:rsidRPr="000F574E" w:rsidRDefault="004C59DD" w:rsidP="004C59DD">
      <w:pPr>
        <w:pStyle w:val="ListParagraph"/>
        <w:widowControl/>
        <w:numPr>
          <w:ilvl w:val="0"/>
          <w:numId w:val="3"/>
        </w:numPr>
        <w:autoSpaceDE/>
        <w:autoSpaceDN/>
        <w:ind w:left="1440"/>
        <w:contextualSpacing/>
        <w:rPr>
          <w:sz w:val="20"/>
          <w:szCs w:val="20"/>
        </w:rPr>
      </w:pPr>
      <w:r w:rsidRPr="000F574E">
        <w:rPr>
          <w:sz w:val="20"/>
          <w:szCs w:val="20"/>
        </w:rPr>
        <w:t xml:space="preserve">Install the </w:t>
      </w:r>
      <w:r w:rsidR="00BE5DE8">
        <w:rPr>
          <w:sz w:val="20"/>
          <w:szCs w:val="20"/>
        </w:rPr>
        <w:t xml:space="preserve">Font Software </w:t>
      </w:r>
      <w:r w:rsidRPr="000F574E">
        <w:rPr>
          <w:sz w:val="20"/>
          <w:szCs w:val="20"/>
        </w:rPr>
        <w:t>onto any Server on which the Font Software may only be accessed</w:t>
      </w:r>
      <w:r>
        <w:rPr>
          <w:color w:val="242424"/>
          <w:sz w:val="20"/>
          <w:szCs w:val="20"/>
          <w:shd w:val="clear" w:color="auto" w:fill="FFFFFF"/>
        </w:rPr>
        <w:t>, directly or through programmatic access such as an API, AWS CLI, or Tools for Windows PowerShell, solely by your Licensed Users. </w:t>
      </w:r>
      <w:r w:rsidRPr="000F574E">
        <w:rPr>
          <w:sz w:val="20"/>
          <w:szCs w:val="20"/>
        </w:rPr>
        <w:t xml:space="preserve"> </w:t>
      </w:r>
    </w:p>
    <w:p w14:paraId="31D7DF18" w14:textId="1F53660E" w:rsidR="004C59DD" w:rsidRPr="000F574E" w:rsidRDefault="004C59DD" w:rsidP="004C59DD">
      <w:pPr>
        <w:pStyle w:val="ListParagraph"/>
        <w:widowControl/>
        <w:numPr>
          <w:ilvl w:val="0"/>
          <w:numId w:val="3"/>
        </w:numPr>
        <w:autoSpaceDE/>
        <w:autoSpaceDN/>
        <w:ind w:left="1440"/>
        <w:contextualSpacing/>
        <w:rPr>
          <w:sz w:val="20"/>
          <w:szCs w:val="20"/>
        </w:rPr>
      </w:pPr>
      <w:r w:rsidRPr="000F574E">
        <w:rPr>
          <w:sz w:val="20"/>
          <w:szCs w:val="20"/>
        </w:rPr>
        <w:t xml:space="preserve">Use the </w:t>
      </w:r>
      <w:r w:rsidR="00BE5DE8">
        <w:rPr>
          <w:sz w:val="20"/>
          <w:szCs w:val="20"/>
        </w:rPr>
        <w:t xml:space="preserve">Font Software </w:t>
      </w:r>
      <w:r w:rsidRPr="000F574E">
        <w:rPr>
          <w:sz w:val="20"/>
          <w:szCs w:val="20"/>
        </w:rPr>
        <w:t>on such Workstations or via such Server to:</w:t>
      </w:r>
    </w:p>
    <w:p w14:paraId="419672DC" w14:textId="38F42AAE" w:rsidR="004C59DD" w:rsidRDefault="004C59DD" w:rsidP="00BE5DE8">
      <w:pPr>
        <w:pStyle w:val="ListParagraph"/>
        <w:widowControl/>
        <w:numPr>
          <w:ilvl w:val="3"/>
          <w:numId w:val="4"/>
        </w:numPr>
        <w:autoSpaceDE/>
        <w:autoSpaceDN/>
        <w:ind w:left="1843" w:hanging="436"/>
        <w:contextualSpacing/>
        <w:rPr>
          <w:sz w:val="20"/>
          <w:szCs w:val="20"/>
        </w:rPr>
      </w:pPr>
      <w:r w:rsidRPr="000F574E">
        <w:rPr>
          <w:sz w:val="20"/>
          <w:szCs w:val="20"/>
        </w:rPr>
        <w:t xml:space="preserve">create, edit, view, print and </w:t>
      </w:r>
      <w:r w:rsidR="00BE5DE8">
        <w:rPr>
          <w:sz w:val="20"/>
          <w:szCs w:val="20"/>
        </w:rPr>
        <w:t xml:space="preserve">Internally </w:t>
      </w:r>
      <w:r w:rsidRPr="000F574E">
        <w:rPr>
          <w:sz w:val="20"/>
          <w:szCs w:val="20"/>
        </w:rPr>
        <w:t xml:space="preserve">distribute materials, provided that, if you create a static graphic image with a representation of </w:t>
      </w:r>
      <w:r>
        <w:rPr>
          <w:sz w:val="20"/>
          <w:szCs w:val="20"/>
        </w:rPr>
        <w:t>the underlying</w:t>
      </w:r>
      <w:r w:rsidRPr="000F574E">
        <w:rPr>
          <w:sz w:val="20"/>
          <w:szCs w:val="20"/>
        </w:rPr>
        <w:t xml:space="preserve"> typeface and typographic design or ornament, such static graphic image </w:t>
      </w:r>
      <w:r>
        <w:rPr>
          <w:sz w:val="20"/>
          <w:szCs w:val="20"/>
        </w:rPr>
        <w:t xml:space="preserve">may not be used as a substitute for the Font Software, i.e., you may not create a substitute version of the Font Software containing different static graphic images of individual glyphs </w:t>
      </w:r>
      <w:r>
        <w:rPr>
          <w:sz w:val="20"/>
          <w:szCs w:val="20"/>
        </w:rPr>
        <w:lastRenderedPageBreak/>
        <w:t>of the Font Software</w:t>
      </w:r>
      <w:r w:rsidRPr="000F574E">
        <w:rPr>
          <w:sz w:val="20"/>
          <w:szCs w:val="20"/>
        </w:rPr>
        <w:t xml:space="preserve"> which </w:t>
      </w:r>
      <w:r>
        <w:rPr>
          <w:sz w:val="20"/>
          <w:szCs w:val="20"/>
        </w:rPr>
        <w:t>then can be</w:t>
      </w:r>
      <w:r w:rsidRPr="000F574E">
        <w:rPr>
          <w:sz w:val="20"/>
          <w:szCs w:val="20"/>
        </w:rPr>
        <w:t xml:space="preserve"> individually addressed by software, a website, a hardware device</w:t>
      </w:r>
      <w:r>
        <w:rPr>
          <w:sz w:val="20"/>
          <w:szCs w:val="20"/>
        </w:rPr>
        <w:t xml:space="preserve"> (e.g., keyboard)</w:t>
      </w:r>
      <w:r w:rsidRPr="000F574E">
        <w:rPr>
          <w:sz w:val="20"/>
          <w:szCs w:val="20"/>
        </w:rPr>
        <w:t xml:space="preserve"> or other means to render such designs </w:t>
      </w:r>
      <w:r>
        <w:rPr>
          <w:sz w:val="20"/>
          <w:szCs w:val="20"/>
        </w:rPr>
        <w:t>or</w:t>
      </w:r>
      <w:r w:rsidRPr="000F574E">
        <w:rPr>
          <w:sz w:val="20"/>
          <w:szCs w:val="20"/>
        </w:rPr>
        <w:t xml:space="preserve"> ornaments; and/or</w:t>
      </w:r>
    </w:p>
    <w:p w14:paraId="43C14547" w14:textId="29375A11" w:rsidR="004C59DD" w:rsidRPr="000F574E" w:rsidRDefault="004C59DD" w:rsidP="00BE5DE8">
      <w:pPr>
        <w:pStyle w:val="ListParagraph"/>
        <w:widowControl/>
        <w:numPr>
          <w:ilvl w:val="3"/>
          <w:numId w:val="4"/>
        </w:numPr>
        <w:autoSpaceDE/>
        <w:autoSpaceDN/>
        <w:ind w:left="1843" w:hanging="436"/>
        <w:contextualSpacing/>
        <w:rPr>
          <w:sz w:val="20"/>
          <w:szCs w:val="20"/>
        </w:rPr>
      </w:pPr>
      <w:r w:rsidRPr="000F574E">
        <w:rPr>
          <w:sz w:val="20"/>
          <w:szCs w:val="20"/>
        </w:rPr>
        <w:t>embed the Font Software into Electronic Documents</w:t>
      </w:r>
      <w:r w:rsidR="00BE5DE8">
        <w:rPr>
          <w:sz w:val="20"/>
          <w:szCs w:val="20"/>
        </w:rPr>
        <w:t>,</w:t>
      </w:r>
      <w:r w:rsidRPr="000F574E">
        <w:rPr>
          <w:sz w:val="20"/>
          <w:szCs w:val="20"/>
        </w:rPr>
        <w:t xml:space="preserve"> duplicate the Font Software as an integrated part of any such Electronic Document, </w:t>
      </w:r>
      <w:r w:rsidR="00BE5DE8">
        <w:rPr>
          <w:sz w:val="20"/>
          <w:szCs w:val="20"/>
        </w:rPr>
        <w:t xml:space="preserve">and Internally distribute such Electronic Document </w:t>
      </w:r>
      <w:r w:rsidRPr="000F574E">
        <w:rPr>
          <w:sz w:val="20"/>
          <w:szCs w:val="20"/>
        </w:rPr>
        <w:t xml:space="preserve">provided that the Font Software cannot be fully or partially extracted from such Electronic Documents. </w:t>
      </w:r>
    </w:p>
    <w:p w14:paraId="28388829" w14:textId="4303FA44" w:rsidR="004C59DD" w:rsidRPr="000A5C20" w:rsidRDefault="004C59DD" w:rsidP="000A5C20">
      <w:pPr>
        <w:pStyle w:val="ListParagraph"/>
        <w:widowControl/>
        <w:numPr>
          <w:ilvl w:val="0"/>
          <w:numId w:val="3"/>
        </w:numPr>
        <w:autoSpaceDE/>
        <w:autoSpaceDN/>
        <w:ind w:left="1440"/>
        <w:contextualSpacing/>
        <w:rPr>
          <w:sz w:val="20"/>
          <w:szCs w:val="20"/>
        </w:rPr>
      </w:pPr>
      <w:r w:rsidRPr="000F574E">
        <w:rPr>
          <w:sz w:val="20"/>
          <w:szCs w:val="20"/>
        </w:rPr>
        <w:t xml:space="preserve">Make backup copies of the </w:t>
      </w:r>
      <w:r w:rsidR="00BE5DE8">
        <w:rPr>
          <w:sz w:val="20"/>
          <w:szCs w:val="20"/>
        </w:rPr>
        <w:t>Font Software</w:t>
      </w:r>
      <w:r w:rsidRPr="000F574E">
        <w:rPr>
          <w:sz w:val="20"/>
          <w:szCs w:val="20"/>
        </w:rPr>
        <w:t>, provided that such copies are for your internal back up purposes only and remain in your exclusive control.</w:t>
      </w:r>
    </w:p>
    <w:p w14:paraId="1FE7F410" w14:textId="77777777" w:rsidR="00132391" w:rsidRDefault="00132391">
      <w:pPr>
        <w:pStyle w:val="BodyText"/>
        <w:spacing w:before="10"/>
        <w:rPr>
          <w:sz w:val="19"/>
        </w:rPr>
      </w:pPr>
    </w:p>
    <w:p w14:paraId="0778E042" w14:textId="77777777" w:rsidR="004C59DD" w:rsidRPr="004D550B" w:rsidRDefault="004C59DD" w:rsidP="002676AF">
      <w:pPr>
        <w:pStyle w:val="ListParagraph"/>
        <w:widowControl/>
        <w:numPr>
          <w:ilvl w:val="1"/>
          <w:numId w:val="4"/>
        </w:numPr>
        <w:autoSpaceDE/>
        <w:autoSpaceDN/>
        <w:ind w:left="1080"/>
        <w:contextualSpacing/>
        <w:rPr>
          <w:sz w:val="20"/>
          <w:szCs w:val="20"/>
        </w:rPr>
      </w:pPr>
      <w:r>
        <w:rPr>
          <w:b/>
          <w:sz w:val="20"/>
          <w:szCs w:val="20"/>
          <w:u w:val="single"/>
        </w:rPr>
        <w:t>Applications</w:t>
      </w:r>
      <w:r w:rsidRPr="004D550B">
        <w:rPr>
          <w:b/>
          <w:sz w:val="20"/>
          <w:szCs w:val="20"/>
        </w:rPr>
        <w:t xml:space="preserve">: </w:t>
      </w:r>
    </w:p>
    <w:p w14:paraId="433FE76B" w14:textId="3C5566EA" w:rsidR="004C59DD" w:rsidRPr="00C219B0" w:rsidRDefault="004C59DD" w:rsidP="004C59DD">
      <w:pPr>
        <w:pStyle w:val="ListParagraph"/>
        <w:widowControl/>
        <w:numPr>
          <w:ilvl w:val="0"/>
          <w:numId w:val="7"/>
        </w:numPr>
        <w:autoSpaceDE/>
        <w:autoSpaceDN/>
        <w:ind w:left="1440"/>
        <w:contextualSpacing/>
        <w:rPr>
          <w:sz w:val="20"/>
          <w:szCs w:val="20"/>
        </w:rPr>
      </w:pPr>
      <w:r w:rsidRPr="004D550B">
        <w:rPr>
          <w:sz w:val="20"/>
          <w:szCs w:val="20"/>
        </w:rPr>
        <w:t xml:space="preserve">Incorporate the </w:t>
      </w:r>
      <w:r w:rsidR="00BE5DE8">
        <w:rPr>
          <w:sz w:val="20"/>
          <w:szCs w:val="20"/>
        </w:rPr>
        <w:t>Font Software</w:t>
      </w:r>
      <w:r w:rsidR="004C32A0">
        <w:rPr>
          <w:sz w:val="20"/>
          <w:szCs w:val="20"/>
        </w:rPr>
        <w:t xml:space="preserve"> </w:t>
      </w:r>
      <w:r w:rsidRPr="004D550B">
        <w:rPr>
          <w:sz w:val="20"/>
          <w:szCs w:val="20"/>
        </w:rPr>
        <w:t xml:space="preserve">into </w:t>
      </w:r>
      <w:r>
        <w:rPr>
          <w:sz w:val="20"/>
          <w:szCs w:val="20"/>
        </w:rPr>
        <w:t>Applications</w:t>
      </w:r>
      <w:r w:rsidRPr="004D550B">
        <w:rPr>
          <w:sz w:val="20"/>
          <w:szCs w:val="20"/>
        </w:rPr>
        <w:t xml:space="preserve"> in a manner in w</w:t>
      </w:r>
      <w:r w:rsidRPr="00B831E3">
        <w:rPr>
          <w:sz w:val="20"/>
          <w:szCs w:val="20"/>
        </w:rPr>
        <w:t xml:space="preserve">hich the </w:t>
      </w:r>
      <w:r w:rsidR="00BE5DE8">
        <w:rPr>
          <w:sz w:val="20"/>
          <w:szCs w:val="20"/>
        </w:rPr>
        <w:t>Font Software</w:t>
      </w:r>
      <w:r w:rsidR="004C32A0">
        <w:rPr>
          <w:sz w:val="20"/>
          <w:szCs w:val="20"/>
        </w:rPr>
        <w:t xml:space="preserve"> </w:t>
      </w:r>
      <w:r w:rsidRPr="00C219B0">
        <w:rPr>
          <w:sz w:val="20"/>
          <w:szCs w:val="20"/>
        </w:rPr>
        <w:t>cannot be fully or partially extracted, provided (</w:t>
      </w:r>
      <w:proofErr w:type="spellStart"/>
      <w:r w:rsidRPr="00C219B0">
        <w:rPr>
          <w:sz w:val="20"/>
          <w:szCs w:val="20"/>
        </w:rPr>
        <w:t>i</w:t>
      </w:r>
      <w:proofErr w:type="spellEnd"/>
      <w:r w:rsidRPr="00C219B0">
        <w:rPr>
          <w:sz w:val="20"/>
          <w:szCs w:val="20"/>
        </w:rPr>
        <w:t xml:space="preserve">) that the </w:t>
      </w:r>
      <w:r>
        <w:rPr>
          <w:sz w:val="20"/>
          <w:szCs w:val="20"/>
        </w:rPr>
        <w:t>Application</w:t>
      </w:r>
      <w:r w:rsidRPr="00C219B0">
        <w:rPr>
          <w:sz w:val="20"/>
          <w:szCs w:val="20"/>
        </w:rPr>
        <w:t xml:space="preserve"> does not </w:t>
      </w:r>
      <w:r>
        <w:rPr>
          <w:sz w:val="20"/>
          <w:szCs w:val="20"/>
        </w:rPr>
        <w:t xml:space="preserve">allow end users to use the </w:t>
      </w:r>
      <w:r w:rsidR="00BE5DE8">
        <w:rPr>
          <w:sz w:val="20"/>
          <w:szCs w:val="20"/>
        </w:rPr>
        <w:t>Font Software</w:t>
      </w:r>
      <w:r w:rsidR="004C32A0">
        <w:rPr>
          <w:sz w:val="20"/>
          <w:szCs w:val="20"/>
        </w:rPr>
        <w:t xml:space="preserve"> </w:t>
      </w:r>
      <w:r>
        <w:rPr>
          <w:sz w:val="20"/>
          <w:szCs w:val="20"/>
        </w:rPr>
        <w:t xml:space="preserve">for authoring purposes (e.g. in an Application that </w:t>
      </w:r>
      <w:r w:rsidRPr="00C219B0">
        <w:rPr>
          <w:sz w:val="20"/>
          <w:szCs w:val="20"/>
        </w:rPr>
        <w:t>provide</w:t>
      </w:r>
      <w:r>
        <w:rPr>
          <w:sz w:val="20"/>
          <w:szCs w:val="20"/>
        </w:rPr>
        <w:t>s</w:t>
      </w:r>
      <w:r w:rsidRPr="00C219B0">
        <w:rPr>
          <w:sz w:val="20"/>
          <w:szCs w:val="20"/>
        </w:rPr>
        <w:t xml:space="preserve"> office functionality such as word processing or presentation design</w:t>
      </w:r>
      <w:r w:rsidRPr="00DE0FF9">
        <w:rPr>
          <w:sz w:val="20"/>
          <w:szCs w:val="20"/>
        </w:rPr>
        <w:t xml:space="preserve"> </w:t>
      </w:r>
      <w:r>
        <w:rPr>
          <w:sz w:val="20"/>
          <w:szCs w:val="20"/>
        </w:rPr>
        <w:t>or that allows users to create graphic designs or merchandising</w:t>
      </w:r>
      <w:r w:rsidRPr="00C219B0">
        <w:rPr>
          <w:sz w:val="20"/>
          <w:szCs w:val="20"/>
        </w:rPr>
        <w:t>) and/or (ii) its primary purpose is not to replace the Font Software.</w:t>
      </w:r>
    </w:p>
    <w:p w14:paraId="78C47C6B" w14:textId="5D1AF73C" w:rsidR="00F87729" w:rsidRDefault="004C59DD" w:rsidP="00F87729">
      <w:pPr>
        <w:pStyle w:val="ListParagraph"/>
        <w:widowControl/>
        <w:numPr>
          <w:ilvl w:val="0"/>
          <w:numId w:val="7"/>
        </w:numPr>
        <w:autoSpaceDE/>
        <w:autoSpaceDN/>
        <w:ind w:left="1440"/>
        <w:contextualSpacing/>
        <w:rPr>
          <w:sz w:val="20"/>
          <w:szCs w:val="20"/>
        </w:rPr>
      </w:pPr>
      <w:r w:rsidRPr="004E2A71">
        <w:rPr>
          <w:sz w:val="20"/>
          <w:szCs w:val="20"/>
        </w:rPr>
        <w:t xml:space="preserve">Duplicate the </w:t>
      </w:r>
      <w:r w:rsidR="00BE5DE8">
        <w:rPr>
          <w:sz w:val="20"/>
          <w:szCs w:val="20"/>
        </w:rPr>
        <w:t>Font Software</w:t>
      </w:r>
      <w:r w:rsidR="004C32A0">
        <w:rPr>
          <w:sz w:val="20"/>
          <w:szCs w:val="20"/>
        </w:rPr>
        <w:t xml:space="preserve"> </w:t>
      </w:r>
      <w:r w:rsidRPr="004E2A71">
        <w:rPr>
          <w:sz w:val="20"/>
          <w:szCs w:val="20"/>
        </w:rPr>
        <w:t xml:space="preserve">as an integral part of any such </w:t>
      </w:r>
      <w:r>
        <w:rPr>
          <w:sz w:val="20"/>
          <w:szCs w:val="20"/>
        </w:rPr>
        <w:t>Application</w:t>
      </w:r>
      <w:r w:rsidRPr="004E2A71">
        <w:rPr>
          <w:sz w:val="20"/>
          <w:szCs w:val="20"/>
        </w:rPr>
        <w:t>.</w:t>
      </w:r>
    </w:p>
    <w:p w14:paraId="6A103597" w14:textId="28E47471" w:rsidR="00F87729" w:rsidRPr="00F87729" w:rsidRDefault="00F87729" w:rsidP="00F87729">
      <w:pPr>
        <w:pStyle w:val="ListParagraph"/>
        <w:widowControl/>
        <w:numPr>
          <w:ilvl w:val="0"/>
          <w:numId w:val="7"/>
        </w:numPr>
        <w:autoSpaceDE/>
        <w:autoSpaceDN/>
        <w:ind w:left="1440"/>
        <w:contextualSpacing/>
        <w:rPr>
          <w:sz w:val="20"/>
          <w:szCs w:val="20"/>
        </w:rPr>
      </w:pPr>
      <w:r w:rsidRPr="00F87729">
        <w:rPr>
          <w:sz w:val="20"/>
          <w:szCs w:val="20"/>
        </w:rPr>
        <w:t xml:space="preserve">Internally distribute the Font Software as an integrated component of any such </w:t>
      </w:r>
      <w:r>
        <w:rPr>
          <w:sz w:val="20"/>
          <w:szCs w:val="20"/>
        </w:rPr>
        <w:t>Application</w:t>
      </w:r>
      <w:r w:rsidRPr="00F87729">
        <w:rPr>
          <w:sz w:val="20"/>
          <w:szCs w:val="20"/>
        </w:rPr>
        <w:t>.</w:t>
      </w:r>
    </w:p>
    <w:p w14:paraId="4290A579" w14:textId="77777777" w:rsidR="004C59DD" w:rsidRPr="004E2A71" w:rsidRDefault="004C59DD" w:rsidP="004C59DD">
      <w:pPr>
        <w:ind w:left="720"/>
        <w:rPr>
          <w:sz w:val="20"/>
          <w:szCs w:val="20"/>
        </w:rPr>
      </w:pPr>
    </w:p>
    <w:p w14:paraId="4228F770" w14:textId="77777777" w:rsidR="004C59DD" w:rsidRPr="004D550B" w:rsidRDefault="004C59DD" w:rsidP="002676AF">
      <w:pPr>
        <w:pStyle w:val="ListParagraph"/>
        <w:widowControl/>
        <w:numPr>
          <w:ilvl w:val="1"/>
          <w:numId w:val="4"/>
        </w:numPr>
        <w:autoSpaceDE/>
        <w:autoSpaceDN/>
        <w:ind w:left="1080"/>
        <w:contextualSpacing/>
        <w:rPr>
          <w:sz w:val="20"/>
          <w:szCs w:val="20"/>
        </w:rPr>
      </w:pPr>
      <w:r>
        <w:rPr>
          <w:b/>
          <w:sz w:val="20"/>
          <w:szCs w:val="20"/>
          <w:u w:val="single"/>
        </w:rPr>
        <w:t xml:space="preserve">Commercial </w:t>
      </w:r>
      <w:r w:rsidRPr="004D550B">
        <w:rPr>
          <w:b/>
          <w:sz w:val="20"/>
          <w:szCs w:val="20"/>
          <w:u w:val="single"/>
        </w:rPr>
        <w:t>Electronic Documents</w:t>
      </w:r>
      <w:r w:rsidRPr="004D550B">
        <w:rPr>
          <w:sz w:val="20"/>
          <w:szCs w:val="20"/>
        </w:rPr>
        <w:t xml:space="preserve">: </w:t>
      </w:r>
    </w:p>
    <w:p w14:paraId="38A94D6B" w14:textId="4013BC40" w:rsidR="004C59DD" w:rsidRDefault="004C59DD" w:rsidP="00F87729">
      <w:pPr>
        <w:pStyle w:val="ListParagraph"/>
        <w:widowControl/>
        <w:numPr>
          <w:ilvl w:val="0"/>
          <w:numId w:val="16"/>
        </w:numPr>
        <w:autoSpaceDE/>
        <w:autoSpaceDN/>
        <w:contextualSpacing/>
        <w:rPr>
          <w:sz w:val="20"/>
          <w:szCs w:val="20"/>
        </w:rPr>
      </w:pPr>
      <w:r w:rsidRPr="00AE367A">
        <w:rPr>
          <w:sz w:val="20"/>
          <w:szCs w:val="20"/>
        </w:rPr>
        <w:t xml:space="preserve">Embed the </w:t>
      </w:r>
      <w:r w:rsidR="00BE5DE8">
        <w:rPr>
          <w:sz w:val="20"/>
          <w:szCs w:val="20"/>
        </w:rPr>
        <w:t>Font Software</w:t>
      </w:r>
      <w:r w:rsidR="004C32A0">
        <w:rPr>
          <w:sz w:val="20"/>
          <w:szCs w:val="20"/>
        </w:rPr>
        <w:t xml:space="preserve"> </w:t>
      </w:r>
      <w:r w:rsidRPr="00AE367A">
        <w:rPr>
          <w:sz w:val="20"/>
          <w:szCs w:val="20"/>
        </w:rPr>
        <w:t xml:space="preserve">into Commercial Electronic Documents and duplicate the </w:t>
      </w:r>
      <w:r w:rsidR="00BE5DE8">
        <w:rPr>
          <w:sz w:val="20"/>
          <w:szCs w:val="20"/>
        </w:rPr>
        <w:t>Font Software</w:t>
      </w:r>
      <w:r w:rsidR="004C32A0">
        <w:rPr>
          <w:sz w:val="20"/>
          <w:szCs w:val="20"/>
        </w:rPr>
        <w:t xml:space="preserve"> </w:t>
      </w:r>
      <w:r w:rsidRPr="00AE367A">
        <w:rPr>
          <w:sz w:val="20"/>
          <w:szCs w:val="20"/>
        </w:rPr>
        <w:t>as an integral part of any such Commercial Electronic Document.</w:t>
      </w:r>
    </w:p>
    <w:p w14:paraId="271D5778" w14:textId="7F11984A" w:rsidR="00F87729" w:rsidRPr="00F87729" w:rsidRDefault="00F87729" w:rsidP="00F87729">
      <w:pPr>
        <w:pStyle w:val="ListParagraph"/>
        <w:numPr>
          <w:ilvl w:val="0"/>
          <w:numId w:val="16"/>
        </w:numPr>
        <w:tabs>
          <w:tab w:val="left" w:pos="1197"/>
          <w:tab w:val="left" w:pos="1198"/>
        </w:tabs>
        <w:spacing w:before="12"/>
        <w:rPr>
          <w:sz w:val="20"/>
        </w:rPr>
      </w:pPr>
      <w:r>
        <w:rPr>
          <w:sz w:val="20"/>
        </w:rPr>
        <w:t>Internally</w:t>
      </w:r>
      <w:r>
        <w:rPr>
          <w:spacing w:val="-6"/>
          <w:sz w:val="20"/>
        </w:rPr>
        <w:t xml:space="preserve"> </w:t>
      </w:r>
      <w:r>
        <w:rPr>
          <w:sz w:val="20"/>
        </w:rPr>
        <w:t>distribute</w:t>
      </w:r>
      <w:r>
        <w:rPr>
          <w:spacing w:val="-7"/>
          <w:sz w:val="20"/>
        </w:rPr>
        <w:t xml:space="preserve"> </w:t>
      </w:r>
      <w:r>
        <w:rPr>
          <w:sz w:val="20"/>
        </w:rPr>
        <w:t>the</w:t>
      </w:r>
      <w:r>
        <w:rPr>
          <w:spacing w:val="-7"/>
          <w:sz w:val="20"/>
        </w:rPr>
        <w:t xml:space="preserve"> </w:t>
      </w:r>
      <w:r w:rsidR="00BA281E">
        <w:rPr>
          <w:sz w:val="20"/>
          <w:szCs w:val="20"/>
        </w:rPr>
        <w:t>Font Software</w:t>
      </w:r>
      <w:r w:rsidRPr="00AE367A">
        <w:rPr>
          <w:sz w:val="20"/>
          <w:szCs w:val="20"/>
        </w:rPr>
        <w:t xml:space="preserve"> </w:t>
      </w:r>
      <w:r>
        <w:rPr>
          <w:sz w:val="20"/>
        </w:rPr>
        <w:t>as</w:t>
      </w:r>
      <w:r>
        <w:rPr>
          <w:spacing w:val="-7"/>
          <w:sz w:val="20"/>
        </w:rPr>
        <w:t xml:space="preserve"> </w:t>
      </w:r>
      <w:r>
        <w:rPr>
          <w:sz w:val="20"/>
        </w:rPr>
        <w:t>an</w:t>
      </w:r>
      <w:r>
        <w:rPr>
          <w:spacing w:val="-8"/>
          <w:sz w:val="20"/>
        </w:rPr>
        <w:t xml:space="preserve"> </w:t>
      </w:r>
      <w:r>
        <w:rPr>
          <w:sz w:val="20"/>
        </w:rPr>
        <w:t>integrated</w:t>
      </w:r>
      <w:r>
        <w:rPr>
          <w:spacing w:val="-8"/>
          <w:sz w:val="20"/>
        </w:rPr>
        <w:t xml:space="preserve"> </w:t>
      </w:r>
      <w:r>
        <w:rPr>
          <w:sz w:val="20"/>
        </w:rPr>
        <w:t>component</w:t>
      </w:r>
      <w:r>
        <w:rPr>
          <w:spacing w:val="-7"/>
          <w:sz w:val="20"/>
        </w:rPr>
        <w:t xml:space="preserve"> </w:t>
      </w:r>
      <w:r>
        <w:rPr>
          <w:sz w:val="20"/>
        </w:rPr>
        <w:t>of</w:t>
      </w:r>
      <w:r>
        <w:rPr>
          <w:spacing w:val="-6"/>
          <w:sz w:val="20"/>
        </w:rPr>
        <w:t xml:space="preserve"> </w:t>
      </w:r>
      <w:r>
        <w:rPr>
          <w:sz w:val="20"/>
        </w:rPr>
        <w:t>any</w:t>
      </w:r>
      <w:r>
        <w:rPr>
          <w:spacing w:val="-8"/>
          <w:sz w:val="20"/>
        </w:rPr>
        <w:t xml:space="preserve"> </w:t>
      </w:r>
      <w:r>
        <w:rPr>
          <w:sz w:val="20"/>
        </w:rPr>
        <w:t>such</w:t>
      </w:r>
      <w:r>
        <w:rPr>
          <w:spacing w:val="-9"/>
          <w:sz w:val="20"/>
        </w:rPr>
        <w:t xml:space="preserve"> Commercial </w:t>
      </w:r>
      <w:r>
        <w:rPr>
          <w:sz w:val="20"/>
        </w:rPr>
        <w:t>Electronic</w:t>
      </w:r>
      <w:r>
        <w:rPr>
          <w:spacing w:val="-7"/>
          <w:sz w:val="20"/>
        </w:rPr>
        <w:t xml:space="preserve"> </w:t>
      </w:r>
      <w:r>
        <w:rPr>
          <w:spacing w:val="-2"/>
          <w:sz w:val="20"/>
        </w:rPr>
        <w:t>Document</w:t>
      </w:r>
      <w:r w:rsidR="00BA281E">
        <w:rPr>
          <w:spacing w:val="-2"/>
          <w:sz w:val="20"/>
        </w:rPr>
        <w:t xml:space="preserve">, </w:t>
      </w:r>
      <w:r w:rsidR="00BA281E" w:rsidRPr="00A9550F">
        <w:rPr>
          <w:sz w:val="20"/>
          <w:szCs w:val="20"/>
        </w:rPr>
        <w:t>provided that (</w:t>
      </w:r>
      <w:proofErr w:type="spellStart"/>
      <w:r w:rsidR="00BA281E" w:rsidRPr="00A9550F">
        <w:rPr>
          <w:sz w:val="20"/>
          <w:szCs w:val="20"/>
        </w:rPr>
        <w:t>i</w:t>
      </w:r>
      <w:proofErr w:type="spellEnd"/>
      <w:r w:rsidR="00BA281E" w:rsidRPr="00A9550F">
        <w:rPr>
          <w:sz w:val="20"/>
          <w:szCs w:val="20"/>
        </w:rPr>
        <w:t xml:space="preserve">) the </w:t>
      </w:r>
      <w:r w:rsidR="00BA281E">
        <w:rPr>
          <w:sz w:val="20"/>
          <w:szCs w:val="20"/>
        </w:rPr>
        <w:t>Font Software</w:t>
      </w:r>
      <w:r w:rsidR="00BA281E" w:rsidRPr="00AE367A">
        <w:rPr>
          <w:sz w:val="20"/>
          <w:szCs w:val="20"/>
        </w:rPr>
        <w:t xml:space="preserve"> </w:t>
      </w:r>
      <w:r w:rsidR="00BA281E" w:rsidRPr="00A9550F">
        <w:rPr>
          <w:sz w:val="20"/>
          <w:szCs w:val="20"/>
        </w:rPr>
        <w:t xml:space="preserve">cannot be fully or partially extracted from such Commercial Electronic Document, and (ii) a recipient cannot edit the Commercial Electronic Document with the </w:t>
      </w:r>
      <w:r w:rsidR="00BA281E">
        <w:rPr>
          <w:sz w:val="20"/>
          <w:szCs w:val="20"/>
        </w:rPr>
        <w:t>Font Software</w:t>
      </w:r>
      <w:r>
        <w:rPr>
          <w:spacing w:val="-2"/>
          <w:sz w:val="20"/>
        </w:rPr>
        <w:t>.</w:t>
      </w:r>
    </w:p>
    <w:p w14:paraId="2A71B861" w14:textId="77777777" w:rsidR="004C59DD" w:rsidRPr="00AE367A" w:rsidRDefault="004C59DD" w:rsidP="004C59DD">
      <w:pPr>
        <w:ind w:left="360"/>
        <w:rPr>
          <w:sz w:val="20"/>
          <w:szCs w:val="20"/>
          <w:u w:val="single"/>
        </w:rPr>
      </w:pPr>
    </w:p>
    <w:p w14:paraId="67BB2BA4" w14:textId="77777777" w:rsidR="004C59DD" w:rsidRDefault="004C59DD" w:rsidP="002676AF">
      <w:pPr>
        <w:pStyle w:val="ListParagraph"/>
        <w:widowControl/>
        <w:numPr>
          <w:ilvl w:val="1"/>
          <w:numId w:val="4"/>
        </w:numPr>
        <w:autoSpaceDE/>
        <w:autoSpaceDN/>
        <w:ind w:left="1080"/>
        <w:contextualSpacing/>
        <w:rPr>
          <w:sz w:val="20"/>
          <w:szCs w:val="20"/>
        </w:rPr>
      </w:pPr>
      <w:r w:rsidRPr="00AE367A">
        <w:rPr>
          <w:b/>
          <w:sz w:val="20"/>
          <w:szCs w:val="20"/>
          <w:u w:val="single"/>
        </w:rPr>
        <w:t>Servers</w:t>
      </w:r>
      <w:r w:rsidRPr="00AE367A">
        <w:rPr>
          <w:sz w:val="20"/>
          <w:szCs w:val="20"/>
        </w:rPr>
        <w:t>:</w:t>
      </w:r>
    </w:p>
    <w:p w14:paraId="12861A95" w14:textId="2D491316" w:rsidR="004C59DD" w:rsidRDefault="004C59DD" w:rsidP="002676AF">
      <w:pPr>
        <w:pStyle w:val="ListParagraph"/>
        <w:widowControl/>
        <w:numPr>
          <w:ilvl w:val="2"/>
          <w:numId w:val="4"/>
        </w:numPr>
        <w:autoSpaceDE/>
        <w:autoSpaceDN/>
        <w:ind w:left="1440"/>
        <w:contextualSpacing/>
        <w:rPr>
          <w:sz w:val="20"/>
          <w:szCs w:val="20"/>
        </w:rPr>
      </w:pPr>
      <w:r w:rsidRPr="00AE367A">
        <w:rPr>
          <w:sz w:val="20"/>
          <w:szCs w:val="20"/>
        </w:rPr>
        <w:t xml:space="preserve">Install the </w:t>
      </w:r>
      <w:r w:rsidR="00BA281E">
        <w:rPr>
          <w:sz w:val="20"/>
          <w:szCs w:val="20"/>
        </w:rPr>
        <w:t>Font Software,</w:t>
      </w:r>
      <w:r w:rsidR="00BA281E" w:rsidRPr="00AE367A">
        <w:rPr>
          <w:sz w:val="20"/>
          <w:szCs w:val="20"/>
        </w:rPr>
        <w:t xml:space="preserve"> </w:t>
      </w:r>
      <w:r w:rsidRPr="00AE367A">
        <w:rPr>
          <w:sz w:val="20"/>
          <w:szCs w:val="20"/>
        </w:rPr>
        <w:t xml:space="preserve">or a web server application into which the </w:t>
      </w:r>
      <w:r w:rsidR="00BA281E">
        <w:rPr>
          <w:sz w:val="20"/>
          <w:szCs w:val="20"/>
        </w:rPr>
        <w:t>Font Software</w:t>
      </w:r>
      <w:r w:rsidR="00BA281E" w:rsidRPr="00AE367A">
        <w:rPr>
          <w:sz w:val="20"/>
          <w:szCs w:val="20"/>
        </w:rPr>
        <w:t xml:space="preserve"> </w:t>
      </w:r>
      <w:r w:rsidRPr="00AE367A">
        <w:rPr>
          <w:sz w:val="20"/>
          <w:szCs w:val="20"/>
        </w:rPr>
        <w:t>has been incorporated</w:t>
      </w:r>
      <w:r>
        <w:rPr>
          <w:sz w:val="20"/>
          <w:szCs w:val="20"/>
        </w:rPr>
        <w:t>;</w:t>
      </w:r>
      <w:r w:rsidRPr="00AE367A">
        <w:rPr>
          <w:sz w:val="20"/>
          <w:szCs w:val="20"/>
        </w:rPr>
        <w:t xml:space="preserve"> and </w:t>
      </w:r>
    </w:p>
    <w:p w14:paraId="3DB67E1A" w14:textId="033F525C" w:rsidR="004C59DD" w:rsidRPr="00AE367A" w:rsidRDefault="004C59DD" w:rsidP="002676AF">
      <w:pPr>
        <w:pStyle w:val="ListParagraph"/>
        <w:widowControl/>
        <w:numPr>
          <w:ilvl w:val="2"/>
          <w:numId w:val="4"/>
        </w:numPr>
        <w:autoSpaceDE/>
        <w:autoSpaceDN/>
        <w:ind w:left="1440"/>
        <w:contextualSpacing/>
        <w:rPr>
          <w:rFonts w:eastAsia="Times New Roman"/>
          <w:color w:val="000000"/>
          <w:sz w:val="20"/>
          <w:szCs w:val="20"/>
        </w:rPr>
      </w:pPr>
      <w:r>
        <w:rPr>
          <w:sz w:val="20"/>
          <w:szCs w:val="20"/>
        </w:rPr>
        <w:t>A</w:t>
      </w:r>
      <w:r w:rsidRPr="00AE367A">
        <w:rPr>
          <w:sz w:val="20"/>
          <w:szCs w:val="20"/>
        </w:rPr>
        <w:t xml:space="preserve">llow </w:t>
      </w:r>
      <w:r w:rsidR="00BA281E">
        <w:rPr>
          <w:sz w:val="20"/>
          <w:szCs w:val="20"/>
        </w:rPr>
        <w:t>Licensed Users</w:t>
      </w:r>
      <w:r w:rsidRPr="0099653C">
        <w:rPr>
          <w:sz w:val="20"/>
          <w:szCs w:val="20"/>
        </w:rPr>
        <w:t xml:space="preserve"> to use the </w:t>
      </w:r>
      <w:r w:rsidR="00BA281E">
        <w:rPr>
          <w:sz w:val="20"/>
          <w:szCs w:val="20"/>
        </w:rPr>
        <w:t>Font Software</w:t>
      </w:r>
      <w:r w:rsidR="00BA281E" w:rsidRPr="00AE367A">
        <w:rPr>
          <w:sz w:val="20"/>
          <w:szCs w:val="20"/>
        </w:rPr>
        <w:t xml:space="preserve"> </w:t>
      </w:r>
      <w:r w:rsidRPr="0099653C">
        <w:rPr>
          <w:sz w:val="20"/>
          <w:szCs w:val="20"/>
        </w:rPr>
        <w:t xml:space="preserve">on such Servers in the manners set forth in Section </w:t>
      </w:r>
      <w:r w:rsidR="00BA281E">
        <w:rPr>
          <w:sz w:val="20"/>
          <w:szCs w:val="20"/>
        </w:rPr>
        <w:t>2.</w:t>
      </w:r>
      <w:r>
        <w:rPr>
          <w:sz w:val="20"/>
          <w:szCs w:val="20"/>
        </w:rPr>
        <w:t>B</w:t>
      </w:r>
      <w:r w:rsidRPr="0099653C">
        <w:rPr>
          <w:sz w:val="20"/>
          <w:szCs w:val="20"/>
        </w:rPr>
        <w:t>.</w:t>
      </w:r>
      <w:r>
        <w:rPr>
          <w:sz w:val="20"/>
          <w:szCs w:val="20"/>
        </w:rPr>
        <w:t>i</w:t>
      </w:r>
      <w:r w:rsidRPr="0099653C">
        <w:rPr>
          <w:sz w:val="20"/>
          <w:szCs w:val="20"/>
        </w:rPr>
        <w:t>.c.,</w:t>
      </w:r>
      <w:r>
        <w:rPr>
          <w:sz w:val="20"/>
          <w:szCs w:val="20"/>
        </w:rPr>
        <w:t xml:space="preserve"> and</w:t>
      </w:r>
      <w:r w:rsidRPr="0099653C">
        <w:rPr>
          <w:sz w:val="20"/>
          <w:szCs w:val="20"/>
        </w:rPr>
        <w:t xml:space="preserve"> </w:t>
      </w:r>
      <w:r w:rsidRPr="0099653C">
        <w:rPr>
          <w:rFonts w:eastAsia="Times New Roman"/>
          <w:color w:val="000000"/>
          <w:sz w:val="20"/>
          <w:szCs w:val="20"/>
        </w:rPr>
        <w:t>provided</w:t>
      </w:r>
      <w:r w:rsidRPr="00953548">
        <w:rPr>
          <w:rFonts w:eastAsia="Times New Roman"/>
          <w:color w:val="000000"/>
          <w:sz w:val="20"/>
          <w:szCs w:val="20"/>
        </w:rPr>
        <w:t xml:space="preserve"> that any Electronic Document created</w:t>
      </w:r>
      <w:r>
        <w:rPr>
          <w:rFonts w:eastAsia="Times New Roman"/>
          <w:color w:val="000000"/>
          <w:sz w:val="20"/>
          <w:szCs w:val="20"/>
        </w:rPr>
        <w:t xml:space="preserve"> </w:t>
      </w:r>
      <w:r w:rsidR="00BA281E">
        <w:rPr>
          <w:rFonts w:eastAsia="Times New Roman"/>
          <w:color w:val="000000"/>
          <w:sz w:val="20"/>
          <w:szCs w:val="20"/>
        </w:rPr>
        <w:t>may only be distributed Internally</w:t>
      </w:r>
      <w:r w:rsidRPr="00AE367A">
        <w:rPr>
          <w:rFonts w:eastAsia="Times New Roman"/>
          <w:color w:val="000000"/>
          <w:sz w:val="20"/>
          <w:szCs w:val="20"/>
        </w:rPr>
        <w:t>.</w:t>
      </w:r>
    </w:p>
    <w:p w14:paraId="1D107939" w14:textId="77777777" w:rsidR="004C59DD" w:rsidRPr="00AE367A" w:rsidRDefault="004C59DD" w:rsidP="004C59DD">
      <w:pPr>
        <w:ind w:left="360"/>
        <w:rPr>
          <w:sz w:val="20"/>
          <w:szCs w:val="20"/>
        </w:rPr>
      </w:pPr>
    </w:p>
    <w:p w14:paraId="796E49E0" w14:textId="77777777" w:rsidR="00BA281E" w:rsidRDefault="004C59DD" w:rsidP="002676AF">
      <w:pPr>
        <w:pStyle w:val="ListParagraph"/>
        <w:widowControl/>
        <w:numPr>
          <w:ilvl w:val="1"/>
          <w:numId w:val="4"/>
        </w:numPr>
        <w:autoSpaceDE/>
        <w:autoSpaceDN/>
        <w:ind w:left="1080"/>
        <w:contextualSpacing/>
        <w:rPr>
          <w:sz w:val="20"/>
          <w:szCs w:val="20"/>
        </w:rPr>
      </w:pPr>
      <w:r w:rsidRPr="00AE367A">
        <w:rPr>
          <w:b/>
          <w:sz w:val="20"/>
          <w:szCs w:val="20"/>
          <w:u w:val="single"/>
        </w:rPr>
        <w:t>Web Page Content</w:t>
      </w:r>
      <w:r w:rsidRPr="00AE367A">
        <w:rPr>
          <w:sz w:val="20"/>
          <w:szCs w:val="20"/>
        </w:rPr>
        <w:t xml:space="preserve">: </w:t>
      </w:r>
    </w:p>
    <w:p w14:paraId="1DC5161A" w14:textId="61D24271" w:rsidR="0012779F" w:rsidRDefault="004C59DD" w:rsidP="00BA281E">
      <w:pPr>
        <w:pStyle w:val="ListParagraph"/>
        <w:widowControl/>
        <w:numPr>
          <w:ilvl w:val="2"/>
          <w:numId w:val="4"/>
        </w:numPr>
        <w:autoSpaceDE/>
        <w:autoSpaceDN/>
        <w:ind w:left="1440"/>
        <w:contextualSpacing/>
        <w:rPr>
          <w:sz w:val="20"/>
          <w:szCs w:val="20"/>
        </w:rPr>
      </w:pPr>
      <w:r w:rsidRPr="00AE367A">
        <w:rPr>
          <w:sz w:val="20"/>
          <w:szCs w:val="20"/>
        </w:rPr>
        <w:t xml:space="preserve">Use the </w:t>
      </w:r>
      <w:r w:rsidR="00BA281E">
        <w:rPr>
          <w:sz w:val="20"/>
          <w:szCs w:val="20"/>
        </w:rPr>
        <w:t>Font Software</w:t>
      </w:r>
      <w:r w:rsidR="00BA281E" w:rsidRPr="00AE367A">
        <w:rPr>
          <w:sz w:val="20"/>
          <w:szCs w:val="20"/>
        </w:rPr>
        <w:t xml:space="preserve"> </w:t>
      </w:r>
      <w:r w:rsidRPr="00AE367A">
        <w:rPr>
          <w:sz w:val="20"/>
          <w:szCs w:val="20"/>
        </w:rPr>
        <w:t>on a Server, to generate content on websites owned or under your control</w:t>
      </w:r>
      <w:r w:rsidR="00EE0B04">
        <w:rPr>
          <w:sz w:val="20"/>
          <w:szCs w:val="20"/>
        </w:rPr>
        <w:t xml:space="preserve"> for Internal distribution and </w:t>
      </w:r>
      <w:proofErr w:type="gramStart"/>
      <w:r w:rsidR="00EE0B04">
        <w:rPr>
          <w:sz w:val="20"/>
          <w:szCs w:val="20"/>
        </w:rPr>
        <w:t>Use</w:t>
      </w:r>
      <w:proofErr w:type="gramEnd"/>
      <w:r w:rsidR="00EE0B04">
        <w:rPr>
          <w:sz w:val="20"/>
          <w:szCs w:val="20"/>
        </w:rPr>
        <w:t xml:space="preserve"> only</w:t>
      </w:r>
      <w:r w:rsidRPr="00AE367A">
        <w:rPr>
          <w:sz w:val="20"/>
          <w:szCs w:val="20"/>
        </w:rPr>
        <w:t xml:space="preserve">.  </w:t>
      </w:r>
    </w:p>
    <w:p w14:paraId="659D0752" w14:textId="347824F1" w:rsidR="00BA281E" w:rsidRDefault="0012779F" w:rsidP="00BA281E">
      <w:pPr>
        <w:pStyle w:val="ListParagraph"/>
        <w:widowControl/>
        <w:numPr>
          <w:ilvl w:val="2"/>
          <w:numId w:val="4"/>
        </w:numPr>
        <w:autoSpaceDE/>
        <w:autoSpaceDN/>
        <w:ind w:left="1440"/>
        <w:contextualSpacing/>
        <w:rPr>
          <w:sz w:val="20"/>
          <w:szCs w:val="20"/>
        </w:rPr>
      </w:pPr>
      <w:r>
        <w:rPr>
          <w:sz w:val="20"/>
          <w:szCs w:val="20"/>
        </w:rPr>
        <w:t xml:space="preserve">Use a maximum of five (5) Font Software that you choose to be Production Fonts </w:t>
      </w:r>
      <w:r w:rsidRPr="00AE367A">
        <w:rPr>
          <w:sz w:val="20"/>
          <w:szCs w:val="20"/>
        </w:rPr>
        <w:t xml:space="preserve">to generate content on websites owned or under your control for up to </w:t>
      </w:r>
      <w:r>
        <w:rPr>
          <w:sz w:val="20"/>
          <w:szCs w:val="20"/>
        </w:rPr>
        <w:t>250,000</w:t>
      </w:r>
      <w:r w:rsidRPr="00AE367A">
        <w:rPr>
          <w:sz w:val="20"/>
          <w:szCs w:val="20"/>
        </w:rPr>
        <w:t xml:space="preserve"> Page Views</w:t>
      </w:r>
      <w:r>
        <w:rPr>
          <w:sz w:val="20"/>
          <w:szCs w:val="20"/>
        </w:rPr>
        <w:t xml:space="preserve"> per month</w:t>
      </w:r>
      <w:r w:rsidRPr="00AE367A">
        <w:rPr>
          <w:sz w:val="20"/>
          <w:szCs w:val="20"/>
        </w:rPr>
        <w:t xml:space="preserve">.  </w:t>
      </w:r>
      <w:r w:rsidR="004C59DD" w:rsidRPr="00AE367A">
        <w:rPr>
          <w:sz w:val="20"/>
          <w:szCs w:val="20"/>
        </w:rPr>
        <w:t xml:space="preserve">This license allows users of your website to type text on that website through Use of the </w:t>
      </w:r>
      <w:r w:rsidR="004C59DD">
        <w:rPr>
          <w:sz w:val="20"/>
          <w:szCs w:val="20"/>
        </w:rPr>
        <w:t>Production Font(s)</w:t>
      </w:r>
      <w:r w:rsidR="004C59DD" w:rsidRPr="00AE367A">
        <w:rPr>
          <w:sz w:val="20"/>
          <w:szCs w:val="20"/>
        </w:rPr>
        <w:t xml:space="preserve"> (</w:t>
      </w:r>
      <w:proofErr w:type="gramStart"/>
      <w:r w:rsidR="004C59DD" w:rsidRPr="00AE367A">
        <w:rPr>
          <w:sz w:val="20"/>
          <w:szCs w:val="20"/>
        </w:rPr>
        <w:t>e.g.</w:t>
      </w:r>
      <w:proofErr w:type="gramEnd"/>
      <w:r w:rsidR="004C59DD" w:rsidRPr="00AE367A">
        <w:rPr>
          <w:sz w:val="20"/>
          <w:szCs w:val="20"/>
        </w:rPr>
        <w:t xml:space="preserve"> in form fields, </w:t>
      </w:r>
      <w:r w:rsidR="004C59DD">
        <w:rPr>
          <w:sz w:val="20"/>
          <w:szCs w:val="20"/>
        </w:rPr>
        <w:t>customer feedback</w:t>
      </w:r>
      <w:r w:rsidR="004C59DD" w:rsidRPr="00AE367A">
        <w:rPr>
          <w:sz w:val="20"/>
          <w:szCs w:val="20"/>
        </w:rPr>
        <w:t xml:space="preserve"> etc.) </w:t>
      </w:r>
      <w:r w:rsidR="004C59DD">
        <w:rPr>
          <w:sz w:val="20"/>
          <w:szCs w:val="20"/>
        </w:rPr>
        <w:t xml:space="preserve">only </w:t>
      </w:r>
      <w:r w:rsidR="004C59DD" w:rsidRPr="00AE367A">
        <w:rPr>
          <w:sz w:val="20"/>
          <w:szCs w:val="20"/>
        </w:rPr>
        <w:t xml:space="preserve">for transactional or marketing purposes. This </w:t>
      </w:r>
      <w:r w:rsidR="004C59DD">
        <w:rPr>
          <w:sz w:val="20"/>
          <w:szCs w:val="20"/>
        </w:rPr>
        <w:t xml:space="preserve">Web Page Content </w:t>
      </w:r>
      <w:r w:rsidR="004C59DD" w:rsidRPr="00AE367A">
        <w:rPr>
          <w:sz w:val="20"/>
          <w:szCs w:val="20"/>
        </w:rPr>
        <w:t xml:space="preserve">license does not allow the </w:t>
      </w:r>
      <w:r>
        <w:rPr>
          <w:sz w:val="20"/>
          <w:szCs w:val="20"/>
        </w:rPr>
        <w:t xml:space="preserve">Font Software or </w:t>
      </w:r>
      <w:r w:rsidR="004C59DD" w:rsidRPr="00AE367A">
        <w:rPr>
          <w:sz w:val="20"/>
          <w:szCs w:val="20"/>
        </w:rPr>
        <w:t xml:space="preserve">Production Font(s) </w:t>
      </w:r>
      <w:r w:rsidR="004C59DD">
        <w:rPr>
          <w:sz w:val="20"/>
          <w:szCs w:val="20"/>
        </w:rPr>
        <w:t xml:space="preserve">to </w:t>
      </w:r>
      <w:r w:rsidR="004C59DD" w:rsidRPr="00AE367A">
        <w:rPr>
          <w:sz w:val="20"/>
          <w:szCs w:val="20"/>
        </w:rPr>
        <w:t xml:space="preserve">be embedded in a </w:t>
      </w:r>
      <w:proofErr w:type="gramStart"/>
      <w:r w:rsidR="004C59DD" w:rsidRPr="00AE367A">
        <w:rPr>
          <w:sz w:val="20"/>
          <w:szCs w:val="20"/>
        </w:rPr>
        <w:t>web based</w:t>
      </w:r>
      <w:proofErr w:type="gramEnd"/>
      <w:r w:rsidR="004C59DD" w:rsidRPr="00AE367A">
        <w:rPr>
          <w:sz w:val="20"/>
          <w:szCs w:val="20"/>
        </w:rPr>
        <w:t xml:space="preserve"> customer product (e.g. a web server application</w:t>
      </w:r>
      <w:r w:rsidR="004C59DD">
        <w:rPr>
          <w:sz w:val="20"/>
          <w:szCs w:val="20"/>
        </w:rPr>
        <w:t>, SaaS</w:t>
      </w:r>
      <w:r w:rsidR="004C59DD" w:rsidRPr="00AE367A">
        <w:rPr>
          <w:sz w:val="20"/>
          <w:szCs w:val="20"/>
        </w:rPr>
        <w:t xml:space="preserve"> or </w:t>
      </w:r>
      <w:r w:rsidR="004C59DD">
        <w:rPr>
          <w:sz w:val="20"/>
          <w:szCs w:val="20"/>
        </w:rPr>
        <w:t xml:space="preserve">other </w:t>
      </w:r>
      <w:r w:rsidR="004C59DD" w:rsidRPr="00AE367A">
        <w:rPr>
          <w:sz w:val="20"/>
          <w:szCs w:val="20"/>
        </w:rPr>
        <w:t xml:space="preserve">online </w:t>
      </w:r>
      <w:r w:rsidR="004C59DD">
        <w:rPr>
          <w:sz w:val="20"/>
          <w:szCs w:val="20"/>
        </w:rPr>
        <w:t xml:space="preserve">product) </w:t>
      </w:r>
      <w:r w:rsidR="004C59DD" w:rsidRPr="00AE367A">
        <w:rPr>
          <w:sz w:val="20"/>
          <w:szCs w:val="20"/>
        </w:rPr>
        <w:t xml:space="preserve">or </w:t>
      </w:r>
      <w:r w:rsidR="004C59DD">
        <w:rPr>
          <w:sz w:val="20"/>
          <w:szCs w:val="20"/>
        </w:rPr>
        <w:t xml:space="preserve">to be used for authoring purposes (e.g. in an Application that </w:t>
      </w:r>
      <w:r w:rsidR="004C59DD" w:rsidRPr="00C219B0">
        <w:rPr>
          <w:sz w:val="20"/>
          <w:szCs w:val="20"/>
        </w:rPr>
        <w:t>provide</w:t>
      </w:r>
      <w:r w:rsidR="004C59DD">
        <w:rPr>
          <w:sz w:val="20"/>
          <w:szCs w:val="20"/>
        </w:rPr>
        <w:t>s</w:t>
      </w:r>
      <w:r w:rsidR="004C59DD" w:rsidRPr="00C219B0">
        <w:rPr>
          <w:sz w:val="20"/>
          <w:szCs w:val="20"/>
        </w:rPr>
        <w:t xml:space="preserve"> office functionality such as </w:t>
      </w:r>
      <w:r w:rsidR="004C59DD" w:rsidRPr="00AE367A">
        <w:rPr>
          <w:sz w:val="20"/>
          <w:szCs w:val="20"/>
        </w:rPr>
        <w:t xml:space="preserve">word processing </w:t>
      </w:r>
      <w:r w:rsidR="004C59DD" w:rsidRPr="00925A6A">
        <w:rPr>
          <w:sz w:val="20"/>
          <w:szCs w:val="20"/>
        </w:rPr>
        <w:t>or presentation design</w:t>
      </w:r>
      <w:r w:rsidR="004C59DD">
        <w:rPr>
          <w:sz w:val="20"/>
          <w:szCs w:val="20"/>
        </w:rPr>
        <w:t xml:space="preserve"> or that allows users to create graphic designs or merchandising)</w:t>
      </w:r>
      <w:r w:rsidR="004C59DD" w:rsidRPr="00AE367A">
        <w:rPr>
          <w:sz w:val="20"/>
          <w:szCs w:val="20"/>
        </w:rPr>
        <w:t>.</w:t>
      </w:r>
    </w:p>
    <w:p w14:paraId="5E627FCB" w14:textId="77777777" w:rsidR="004C59DD" w:rsidRPr="00AE367A" w:rsidRDefault="004C59DD" w:rsidP="004C59DD">
      <w:pPr>
        <w:pStyle w:val="ListParagraph"/>
        <w:ind w:left="1080"/>
        <w:rPr>
          <w:sz w:val="20"/>
          <w:szCs w:val="20"/>
        </w:rPr>
      </w:pPr>
    </w:p>
    <w:p w14:paraId="03CD6D62" w14:textId="6303A2D7" w:rsidR="004C59DD" w:rsidRDefault="004C59DD" w:rsidP="002676AF">
      <w:pPr>
        <w:pStyle w:val="ListParagraph"/>
        <w:widowControl/>
        <w:numPr>
          <w:ilvl w:val="1"/>
          <w:numId w:val="4"/>
        </w:numPr>
        <w:autoSpaceDE/>
        <w:autoSpaceDN/>
        <w:ind w:left="1080"/>
        <w:contextualSpacing/>
        <w:rPr>
          <w:sz w:val="20"/>
          <w:szCs w:val="20"/>
        </w:rPr>
      </w:pPr>
      <w:r w:rsidRPr="00AE367A">
        <w:rPr>
          <w:b/>
          <w:sz w:val="20"/>
          <w:szCs w:val="20"/>
          <w:u w:val="single"/>
        </w:rPr>
        <w:t>Digital Marketing Communications</w:t>
      </w:r>
      <w:r w:rsidRPr="00AE367A">
        <w:rPr>
          <w:sz w:val="20"/>
          <w:szCs w:val="20"/>
        </w:rPr>
        <w:t xml:space="preserve">: Embed the </w:t>
      </w:r>
      <w:r w:rsidR="0012779F">
        <w:rPr>
          <w:sz w:val="20"/>
          <w:szCs w:val="20"/>
        </w:rPr>
        <w:t>Font Software</w:t>
      </w:r>
      <w:r w:rsidRPr="00AE367A">
        <w:rPr>
          <w:sz w:val="20"/>
          <w:szCs w:val="20"/>
        </w:rPr>
        <w:t xml:space="preserve"> into a Digital Marketing Communication in a manner in which the </w:t>
      </w:r>
      <w:r w:rsidR="0012779F">
        <w:rPr>
          <w:sz w:val="20"/>
          <w:szCs w:val="20"/>
        </w:rPr>
        <w:t>Font Software</w:t>
      </w:r>
      <w:r w:rsidR="0012779F" w:rsidRPr="00AE367A">
        <w:rPr>
          <w:sz w:val="20"/>
          <w:szCs w:val="20"/>
        </w:rPr>
        <w:t xml:space="preserve"> </w:t>
      </w:r>
      <w:r w:rsidRPr="00AE367A">
        <w:rPr>
          <w:sz w:val="20"/>
          <w:szCs w:val="20"/>
        </w:rPr>
        <w:t xml:space="preserve">cannot be fully or partially extracted or create a Digital Marketing Communication that is generated as described in the previous paragraph through </w:t>
      </w:r>
      <w:r>
        <w:rPr>
          <w:sz w:val="20"/>
          <w:szCs w:val="20"/>
        </w:rPr>
        <w:t>U</w:t>
      </w:r>
      <w:r w:rsidRPr="00AE367A">
        <w:rPr>
          <w:sz w:val="20"/>
          <w:szCs w:val="20"/>
        </w:rPr>
        <w:t xml:space="preserve">se of the </w:t>
      </w:r>
      <w:r w:rsidR="0012779F">
        <w:rPr>
          <w:sz w:val="20"/>
          <w:szCs w:val="20"/>
        </w:rPr>
        <w:t>Font Software</w:t>
      </w:r>
      <w:r w:rsidR="0012779F" w:rsidRPr="00AE367A">
        <w:rPr>
          <w:sz w:val="20"/>
          <w:szCs w:val="20"/>
        </w:rPr>
        <w:t xml:space="preserve"> </w:t>
      </w:r>
      <w:r w:rsidRPr="00AE367A">
        <w:rPr>
          <w:sz w:val="20"/>
          <w:szCs w:val="20"/>
        </w:rPr>
        <w:t xml:space="preserve">in web font format, </w:t>
      </w:r>
      <w:r w:rsidR="000A3C8A" w:rsidRPr="000A3C8A">
        <w:rPr>
          <w:sz w:val="20"/>
          <w:szCs w:val="20"/>
        </w:rPr>
        <w:t xml:space="preserve">in each case for Internal distribution and </w:t>
      </w:r>
      <w:proofErr w:type="gramStart"/>
      <w:r w:rsidR="000A3C8A" w:rsidRPr="000A3C8A">
        <w:rPr>
          <w:sz w:val="20"/>
          <w:szCs w:val="20"/>
        </w:rPr>
        <w:t>Use</w:t>
      </w:r>
      <w:proofErr w:type="gramEnd"/>
      <w:r w:rsidR="000A3C8A" w:rsidRPr="000A3C8A">
        <w:rPr>
          <w:sz w:val="20"/>
          <w:szCs w:val="20"/>
        </w:rPr>
        <w:t xml:space="preserve"> only</w:t>
      </w:r>
      <w:r w:rsidRPr="00AE367A">
        <w:rPr>
          <w:sz w:val="20"/>
          <w:szCs w:val="20"/>
        </w:rPr>
        <w:t>.</w:t>
      </w:r>
    </w:p>
    <w:p w14:paraId="2FF6991C" w14:textId="77777777" w:rsidR="000A3C8A" w:rsidRPr="000A3C8A" w:rsidRDefault="000A3C8A" w:rsidP="000A3C8A">
      <w:pPr>
        <w:pStyle w:val="ListParagraph"/>
        <w:rPr>
          <w:sz w:val="20"/>
          <w:szCs w:val="20"/>
        </w:rPr>
      </w:pPr>
    </w:p>
    <w:p w14:paraId="7A6C8A5D" w14:textId="76B7E27E" w:rsidR="00132391" w:rsidRDefault="00132391">
      <w:pPr>
        <w:pStyle w:val="BodyText"/>
        <w:ind w:left="837" w:right="181"/>
      </w:pPr>
    </w:p>
    <w:p w14:paraId="6DEF93F7" w14:textId="77777777" w:rsidR="00132391" w:rsidRDefault="00AD2BD7">
      <w:pPr>
        <w:pStyle w:val="Heading1"/>
        <w:numPr>
          <w:ilvl w:val="0"/>
          <w:numId w:val="2"/>
        </w:numPr>
        <w:tabs>
          <w:tab w:val="left" w:pos="477"/>
        </w:tabs>
        <w:spacing w:before="93"/>
        <w:ind w:hanging="361"/>
        <w:rPr>
          <w:b w:val="0"/>
        </w:rPr>
      </w:pPr>
      <w:r>
        <w:rPr>
          <w:u w:val="thick"/>
        </w:rPr>
        <w:t>DELIVERY</w:t>
      </w:r>
      <w:r>
        <w:rPr>
          <w:spacing w:val="-8"/>
          <w:u w:val="thick"/>
        </w:rPr>
        <w:t xml:space="preserve"> </w:t>
      </w:r>
      <w:r>
        <w:rPr>
          <w:u w:val="thick"/>
        </w:rPr>
        <w:t>AND</w:t>
      </w:r>
      <w:r>
        <w:rPr>
          <w:spacing w:val="-5"/>
          <w:u w:val="thick"/>
        </w:rPr>
        <w:t xml:space="preserve"> </w:t>
      </w:r>
      <w:r>
        <w:rPr>
          <w:spacing w:val="-2"/>
          <w:u w:val="thick"/>
        </w:rPr>
        <w:t>ACCESS</w:t>
      </w:r>
      <w:r>
        <w:rPr>
          <w:b w:val="0"/>
          <w:spacing w:val="-2"/>
        </w:rPr>
        <w:t>.</w:t>
      </w:r>
    </w:p>
    <w:p w14:paraId="1B0C6AA3" w14:textId="77777777" w:rsidR="00132391" w:rsidRDefault="00132391">
      <w:pPr>
        <w:pStyle w:val="BodyText"/>
        <w:spacing w:before="9"/>
        <w:rPr>
          <w:sz w:val="11"/>
        </w:rPr>
      </w:pPr>
    </w:p>
    <w:p w14:paraId="0FFFA981" w14:textId="05014712" w:rsidR="004C59DD" w:rsidRDefault="00293807" w:rsidP="004C32A0">
      <w:pPr>
        <w:ind w:left="450"/>
        <w:rPr>
          <w:sz w:val="20"/>
          <w:szCs w:val="20"/>
        </w:rPr>
      </w:pPr>
      <w:bookmarkStart w:id="0" w:name="_Hlk117000553"/>
      <w:r w:rsidRPr="00293807">
        <w:rPr>
          <w:sz w:val="20"/>
          <w:szCs w:val="20"/>
        </w:rPr>
        <w:t>Monotype will make available access to Monotype Fonts Platform and the Account via delivery of access credentials to the Primary Licensed Monotype Fonts User identified during the clickthrough process</w:t>
      </w:r>
      <w:r w:rsidR="004C59DD">
        <w:rPr>
          <w:sz w:val="20"/>
          <w:szCs w:val="20"/>
        </w:rPr>
        <w:t>.</w:t>
      </w:r>
      <w:r w:rsidR="004C59DD" w:rsidRPr="003A4497">
        <w:rPr>
          <w:sz w:val="20"/>
          <w:szCs w:val="20"/>
        </w:rPr>
        <w:t xml:space="preserve"> </w:t>
      </w:r>
      <w:r w:rsidRPr="00293807">
        <w:rPr>
          <w:sz w:val="20"/>
          <w:szCs w:val="20"/>
        </w:rPr>
        <w:t xml:space="preserve">Through the Account, the Primary Licensed Monotype Fonts User can invite users up to the number of Licensed Users licensed by you under this Agreement to access and use Monotype Fonts Platform in conformance with the terms of this Agreement. </w:t>
      </w:r>
      <w:r w:rsidR="004C59DD">
        <w:rPr>
          <w:sz w:val="20"/>
          <w:szCs w:val="20"/>
        </w:rPr>
        <w:t>Such access credentials will</w:t>
      </w:r>
      <w:r w:rsidR="004C59DD" w:rsidRPr="003A4497">
        <w:rPr>
          <w:sz w:val="20"/>
          <w:szCs w:val="20"/>
        </w:rPr>
        <w:t xml:space="preserve"> allow the Primary Licensed </w:t>
      </w:r>
      <w:r w:rsidR="004C59DD">
        <w:rPr>
          <w:sz w:val="20"/>
          <w:szCs w:val="20"/>
        </w:rPr>
        <w:t xml:space="preserve">Monotype Fonts </w:t>
      </w:r>
      <w:r w:rsidR="004C59DD" w:rsidRPr="003A4497">
        <w:rPr>
          <w:sz w:val="20"/>
          <w:szCs w:val="20"/>
        </w:rPr>
        <w:t xml:space="preserve">User to create an Account. Any </w:t>
      </w:r>
      <w:r w:rsidR="004C59DD">
        <w:rPr>
          <w:sz w:val="20"/>
          <w:szCs w:val="20"/>
        </w:rPr>
        <w:t xml:space="preserve">Font </w:t>
      </w:r>
      <w:r w:rsidR="004C59DD" w:rsidRPr="003A4497">
        <w:rPr>
          <w:sz w:val="20"/>
          <w:szCs w:val="20"/>
        </w:rPr>
        <w:t xml:space="preserve">Software available through </w:t>
      </w:r>
      <w:r w:rsidR="004C59DD">
        <w:rPr>
          <w:sz w:val="20"/>
          <w:szCs w:val="20"/>
        </w:rPr>
        <w:t xml:space="preserve">the Monotype Fonts Platform </w:t>
      </w:r>
      <w:r w:rsidR="004C59DD" w:rsidRPr="003A4497">
        <w:rPr>
          <w:sz w:val="20"/>
          <w:szCs w:val="20"/>
        </w:rPr>
        <w:t xml:space="preserve">may be downloaded or accessed by a Licensed User at any time during the Term.  Monotype’s delivery obligations for access to the </w:t>
      </w:r>
      <w:r w:rsidR="004C59DD">
        <w:rPr>
          <w:sz w:val="20"/>
          <w:szCs w:val="20"/>
        </w:rPr>
        <w:t xml:space="preserve">Monotype Fonts Platform, Font </w:t>
      </w:r>
      <w:r w:rsidR="004C59DD" w:rsidRPr="003A4497">
        <w:rPr>
          <w:sz w:val="20"/>
          <w:szCs w:val="20"/>
        </w:rPr>
        <w:t xml:space="preserve">Software and the </w:t>
      </w:r>
      <w:r w:rsidR="004C59DD" w:rsidRPr="003A4497">
        <w:rPr>
          <w:sz w:val="20"/>
          <w:szCs w:val="20"/>
        </w:rPr>
        <w:lastRenderedPageBreak/>
        <w:t xml:space="preserve">Desktop Application shall be complete upon sending access credentials </w:t>
      </w:r>
      <w:r w:rsidR="004C59DD">
        <w:rPr>
          <w:sz w:val="20"/>
          <w:szCs w:val="20"/>
        </w:rPr>
        <w:t xml:space="preserve">to the Monotype Fonts Platform </w:t>
      </w:r>
      <w:r w:rsidR="004C59DD" w:rsidRPr="003A4497">
        <w:rPr>
          <w:sz w:val="20"/>
          <w:szCs w:val="20"/>
        </w:rPr>
        <w:t xml:space="preserve">to your Primary Licensed </w:t>
      </w:r>
      <w:r w:rsidR="004C59DD">
        <w:rPr>
          <w:sz w:val="20"/>
          <w:szCs w:val="20"/>
        </w:rPr>
        <w:t xml:space="preserve">Monotype Fonts </w:t>
      </w:r>
      <w:r w:rsidR="004C59DD" w:rsidRPr="003A4497">
        <w:rPr>
          <w:sz w:val="20"/>
          <w:szCs w:val="20"/>
        </w:rPr>
        <w:t>User</w:t>
      </w:r>
      <w:r w:rsidR="004C59DD">
        <w:rPr>
          <w:sz w:val="20"/>
          <w:szCs w:val="20"/>
        </w:rPr>
        <w:t xml:space="preserve">. </w:t>
      </w:r>
    </w:p>
    <w:p w14:paraId="5E1680F8" w14:textId="77777777" w:rsidR="004C59DD" w:rsidRDefault="004C59DD" w:rsidP="004C32A0">
      <w:pPr>
        <w:ind w:left="450"/>
        <w:rPr>
          <w:sz w:val="20"/>
          <w:szCs w:val="20"/>
        </w:rPr>
      </w:pPr>
    </w:p>
    <w:p w14:paraId="205E9265" w14:textId="77777777" w:rsidR="004C59DD" w:rsidRDefault="004C59DD" w:rsidP="004C32A0">
      <w:pPr>
        <w:ind w:left="450"/>
        <w:rPr>
          <w:sz w:val="20"/>
          <w:szCs w:val="20"/>
        </w:rPr>
      </w:pPr>
      <w:r w:rsidRPr="003A4497">
        <w:rPr>
          <w:sz w:val="20"/>
          <w:szCs w:val="20"/>
        </w:rPr>
        <w:t xml:space="preserve">In the event Monotype makes available additional features of </w:t>
      </w:r>
      <w:r>
        <w:rPr>
          <w:sz w:val="20"/>
          <w:szCs w:val="20"/>
        </w:rPr>
        <w:t xml:space="preserve">the Monotype Fonts Platform </w:t>
      </w:r>
      <w:r w:rsidRPr="003A4497">
        <w:rPr>
          <w:sz w:val="20"/>
          <w:szCs w:val="20"/>
        </w:rPr>
        <w:t xml:space="preserve">that are not contemplated as of the Effective Date or otherwise governed by this Agreement, your Licensed </w:t>
      </w:r>
      <w:r>
        <w:rPr>
          <w:sz w:val="20"/>
          <w:szCs w:val="20"/>
        </w:rPr>
        <w:t xml:space="preserve">Monotype Fonts </w:t>
      </w:r>
      <w:r w:rsidRPr="003A4497">
        <w:rPr>
          <w:sz w:val="20"/>
          <w:szCs w:val="20"/>
        </w:rPr>
        <w:t xml:space="preserve">Users who are designated in your Account as “Administrators” may be presented with additional terms of use to govern such additional features. Such additional terms must be agreed to by an Administrator before such feature can be enabled in your Account. Any such terms of use will not amend or restrict the license rights granted to the </w:t>
      </w:r>
      <w:r>
        <w:rPr>
          <w:sz w:val="20"/>
          <w:szCs w:val="20"/>
        </w:rPr>
        <w:t xml:space="preserve">Font </w:t>
      </w:r>
      <w:r w:rsidRPr="003A4497">
        <w:rPr>
          <w:sz w:val="20"/>
          <w:szCs w:val="20"/>
        </w:rPr>
        <w:t>Software in this Agreement.</w:t>
      </w:r>
      <w:r>
        <w:rPr>
          <w:sz w:val="20"/>
          <w:szCs w:val="20"/>
        </w:rPr>
        <w:t xml:space="preserve"> </w:t>
      </w:r>
    </w:p>
    <w:p w14:paraId="67230089" w14:textId="77777777" w:rsidR="004C59DD" w:rsidRDefault="004C59DD" w:rsidP="004C59DD">
      <w:pPr>
        <w:ind w:left="360"/>
        <w:rPr>
          <w:sz w:val="20"/>
          <w:szCs w:val="20"/>
        </w:rPr>
      </w:pPr>
    </w:p>
    <w:p w14:paraId="77C12DD5" w14:textId="07794BAD" w:rsidR="00132391" w:rsidRDefault="004C59DD" w:rsidP="004C59DD">
      <w:pPr>
        <w:pStyle w:val="BodyText"/>
        <w:spacing w:before="1"/>
        <w:ind w:left="474" w:right="181"/>
      </w:pPr>
      <w:r w:rsidRPr="003A4497">
        <w:rPr>
          <w:rFonts w:eastAsia="Times New Roman"/>
        </w:rPr>
        <w:t xml:space="preserve">Using </w:t>
      </w:r>
      <w:r>
        <w:t xml:space="preserve">the Monotype Fonts Platform </w:t>
      </w:r>
      <w:r w:rsidRPr="003A4497">
        <w:rPr>
          <w:rFonts w:eastAsia="Times New Roman"/>
        </w:rPr>
        <w:t xml:space="preserve">requires the Primary Licensed </w:t>
      </w:r>
      <w:r>
        <w:t xml:space="preserve">Monotype Fonts </w:t>
      </w:r>
      <w:r w:rsidRPr="003A4497">
        <w:rPr>
          <w:rFonts w:eastAsia="Times New Roman"/>
        </w:rPr>
        <w:t xml:space="preserve">User and each Licensed </w:t>
      </w:r>
      <w:r>
        <w:t xml:space="preserve">Monotype </w:t>
      </w:r>
      <w:r w:rsidRPr="003A4497">
        <w:rPr>
          <w:rFonts w:eastAsia="Times New Roman"/>
        </w:rPr>
        <w:t xml:space="preserve">to create a password and a </w:t>
      </w:r>
      <w:proofErr w:type="gramStart"/>
      <w:r w:rsidRPr="003A4497">
        <w:rPr>
          <w:rFonts w:eastAsia="Times New Roman"/>
        </w:rPr>
        <w:t>user name</w:t>
      </w:r>
      <w:proofErr w:type="gramEnd"/>
      <w:r w:rsidRPr="003A4497">
        <w:rPr>
          <w:rFonts w:eastAsia="Times New Roman"/>
        </w:rPr>
        <w:t xml:space="preserve">. The confidentiality of passwords and Account information is your responsibility. Any activities that occur under the Accounts are your responsibility. You agree to notify Monotype immediately of any unauthorized use of any Account or any other breach of security which could affect </w:t>
      </w:r>
      <w:r>
        <w:t xml:space="preserve">the Monotype Fonts Platform </w:t>
      </w:r>
      <w:r w:rsidRPr="003A4497">
        <w:rPr>
          <w:rFonts w:eastAsia="Times New Roman"/>
        </w:rPr>
        <w:t>or use of your Account.</w:t>
      </w:r>
    </w:p>
    <w:bookmarkEnd w:id="0"/>
    <w:p w14:paraId="49083359" w14:textId="77777777" w:rsidR="00132391" w:rsidRDefault="00132391">
      <w:pPr>
        <w:pStyle w:val="BodyText"/>
        <w:spacing w:before="11"/>
        <w:rPr>
          <w:sz w:val="19"/>
        </w:rPr>
      </w:pPr>
    </w:p>
    <w:p w14:paraId="5AA6B79F" w14:textId="77777777" w:rsidR="00132391" w:rsidRDefault="00AD2BD7">
      <w:pPr>
        <w:pStyle w:val="Heading1"/>
        <w:numPr>
          <w:ilvl w:val="0"/>
          <w:numId w:val="2"/>
        </w:numPr>
        <w:tabs>
          <w:tab w:val="left" w:pos="477"/>
        </w:tabs>
        <w:ind w:hanging="361"/>
        <w:rPr>
          <w:b w:val="0"/>
        </w:rPr>
      </w:pPr>
      <w:r>
        <w:rPr>
          <w:spacing w:val="-2"/>
          <w:u w:val="thick"/>
        </w:rPr>
        <w:t>RESTRICTIONS</w:t>
      </w:r>
      <w:r>
        <w:rPr>
          <w:b w:val="0"/>
          <w:spacing w:val="-2"/>
        </w:rPr>
        <w:t>.</w:t>
      </w:r>
    </w:p>
    <w:p w14:paraId="48DF23E1" w14:textId="77777777" w:rsidR="00132391" w:rsidRDefault="00132391">
      <w:pPr>
        <w:pStyle w:val="BodyText"/>
        <w:rPr>
          <w:sz w:val="12"/>
        </w:rPr>
      </w:pPr>
    </w:p>
    <w:p w14:paraId="2D6D9EBC" w14:textId="77777777" w:rsidR="004C59DD" w:rsidRPr="003A4497" w:rsidRDefault="004C59DD" w:rsidP="004C59DD">
      <w:pPr>
        <w:pStyle w:val="ListParagraph"/>
        <w:keepNext/>
        <w:keepLines/>
        <w:spacing w:after="120"/>
        <w:ind w:left="360"/>
        <w:rPr>
          <w:lang w:val="de-DE"/>
        </w:rPr>
      </w:pPr>
      <w:r w:rsidRPr="003A4497">
        <w:rPr>
          <w:sz w:val="20"/>
          <w:szCs w:val="20"/>
          <w:lang w:val="de-DE"/>
        </w:rPr>
        <w:t>You may not:</w:t>
      </w:r>
    </w:p>
    <w:p w14:paraId="616F60D2" w14:textId="77777777" w:rsidR="004C59DD" w:rsidRPr="003A4497" w:rsidRDefault="004C59DD" w:rsidP="004C59DD">
      <w:pPr>
        <w:pStyle w:val="ListParagraph"/>
        <w:widowControl/>
        <w:numPr>
          <w:ilvl w:val="0"/>
          <w:numId w:val="8"/>
        </w:numPr>
        <w:autoSpaceDE/>
        <w:autoSpaceDN/>
        <w:ind w:left="720"/>
        <w:contextualSpacing/>
        <w:rPr>
          <w:sz w:val="20"/>
          <w:szCs w:val="20"/>
        </w:rPr>
      </w:pPr>
      <w:r w:rsidRPr="003A4497">
        <w:rPr>
          <w:sz w:val="20"/>
          <w:szCs w:val="20"/>
        </w:rPr>
        <w:t xml:space="preserve">Transfer your license rights in </w:t>
      </w:r>
      <w:r>
        <w:rPr>
          <w:sz w:val="20"/>
          <w:szCs w:val="20"/>
        </w:rPr>
        <w:t>the Monotype Fonts Platform</w:t>
      </w:r>
      <w:r w:rsidRPr="003A4497">
        <w:rPr>
          <w:sz w:val="20"/>
          <w:szCs w:val="20"/>
        </w:rPr>
        <w:t xml:space="preserve">, the </w:t>
      </w:r>
      <w:r>
        <w:rPr>
          <w:sz w:val="20"/>
          <w:szCs w:val="20"/>
        </w:rPr>
        <w:t xml:space="preserve">Font </w:t>
      </w:r>
      <w:proofErr w:type="gramStart"/>
      <w:r w:rsidRPr="003A4497">
        <w:rPr>
          <w:sz w:val="20"/>
          <w:szCs w:val="20"/>
        </w:rPr>
        <w:t>Software</w:t>
      </w:r>
      <w:proofErr w:type="gramEnd"/>
      <w:r w:rsidRPr="003A4497">
        <w:rPr>
          <w:sz w:val="20"/>
          <w:szCs w:val="20"/>
        </w:rPr>
        <w:t xml:space="preserve"> or the Desktop Application.</w:t>
      </w:r>
    </w:p>
    <w:p w14:paraId="08E23FEB" w14:textId="77777777" w:rsidR="004C59DD" w:rsidRPr="003A4497" w:rsidRDefault="004C59DD" w:rsidP="004C59DD">
      <w:pPr>
        <w:pStyle w:val="ListParagraph"/>
        <w:widowControl/>
        <w:numPr>
          <w:ilvl w:val="0"/>
          <w:numId w:val="8"/>
        </w:numPr>
        <w:autoSpaceDE/>
        <w:autoSpaceDN/>
        <w:ind w:left="720"/>
        <w:contextualSpacing/>
        <w:rPr>
          <w:sz w:val="20"/>
          <w:szCs w:val="20"/>
        </w:rPr>
      </w:pPr>
      <w:r w:rsidRPr="003A4497">
        <w:rPr>
          <w:sz w:val="20"/>
          <w:szCs w:val="20"/>
        </w:rPr>
        <w:t xml:space="preserve">Modify the </w:t>
      </w:r>
      <w:r>
        <w:rPr>
          <w:sz w:val="20"/>
          <w:szCs w:val="20"/>
        </w:rPr>
        <w:t xml:space="preserve">Font </w:t>
      </w:r>
      <w:r w:rsidRPr="003A4497">
        <w:rPr>
          <w:sz w:val="20"/>
          <w:szCs w:val="20"/>
        </w:rPr>
        <w:t xml:space="preserve">Software or the Desktop Application in any way, including to create, directly or indirectly, Derivative Works from the </w:t>
      </w:r>
      <w:r>
        <w:rPr>
          <w:sz w:val="20"/>
          <w:szCs w:val="20"/>
        </w:rPr>
        <w:t xml:space="preserve">Font </w:t>
      </w:r>
      <w:r w:rsidRPr="003A4497">
        <w:rPr>
          <w:sz w:val="20"/>
          <w:szCs w:val="20"/>
        </w:rPr>
        <w:t>Software or the Desktop Application or any portion thereof (except as otherwise specifically set forth herein).</w:t>
      </w:r>
    </w:p>
    <w:p w14:paraId="6ABAD5DD" w14:textId="3E785D20" w:rsidR="004C59DD" w:rsidRPr="003A4497" w:rsidRDefault="004C59DD" w:rsidP="004C59DD">
      <w:pPr>
        <w:pStyle w:val="ListParagraph"/>
        <w:widowControl/>
        <w:numPr>
          <w:ilvl w:val="0"/>
          <w:numId w:val="8"/>
        </w:numPr>
        <w:autoSpaceDE/>
        <w:autoSpaceDN/>
        <w:ind w:left="720"/>
        <w:contextualSpacing/>
        <w:rPr>
          <w:sz w:val="20"/>
          <w:szCs w:val="20"/>
        </w:rPr>
      </w:pPr>
      <w:r w:rsidRPr="003A4497">
        <w:rPr>
          <w:sz w:val="20"/>
          <w:szCs w:val="20"/>
          <w:lang w:val="en-GB"/>
        </w:rPr>
        <w:t xml:space="preserve">Embed the </w:t>
      </w:r>
      <w:r>
        <w:rPr>
          <w:sz w:val="20"/>
          <w:szCs w:val="20"/>
          <w:lang w:val="en-GB"/>
        </w:rPr>
        <w:t xml:space="preserve">Font </w:t>
      </w:r>
      <w:r w:rsidRPr="003A4497">
        <w:rPr>
          <w:sz w:val="20"/>
          <w:szCs w:val="20"/>
          <w:lang w:val="en-GB"/>
        </w:rPr>
        <w:t xml:space="preserve">Software or the Desktop Application in </w:t>
      </w:r>
      <w:proofErr w:type="gramStart"/>
      <w:r w:rsidR="004C32A0">
        <w:rPr>
          <w:sz w:val="20"/>
          <w:szCs w:val="20"/>
          <w:lang w:val="en-GB"/>
        </w:rPr>
        <w:t>o</w:t>
      </w:r>
      <w:r w:rsidRPr="003A4497">
        <w:rPr>
          <w:sz w:val="20"/>
          <w:szCs w:val="20"/>
          <w:lang w:val="en-GB"/>
        </w:rPr>
        <w:t xml:space="preserve">pen </w:t>
      </w:r>
      <w:r w:rsidR="004C32A0">
        <w:rPr>
          <w:sz w:val="20"/>
          <w:szCs w:val="20"/>
          <w:lang w:val="en-GB"/>
        </w:rPr>
        <w:t>s</w:t>
      </w:r>
      <w:r w:rsidRPr="003A4497">
        <w:rPr>
          <w:sz w:val="20"/>
          <w:szCs w:val="20"/>
          <w:lang w:val="en-GB"/>
        </w:rPr>
        <w:t>ource</w:t>
      </w:r>
      <w:proofErr w:type="gramEnd"/>
      <w:r w:rsidRPr="003A4497">
        <w:rPr>
          <w:sz w:val="20"/>
          <w:szCs w:val="20"/>
          <w:lang w:val="en-GB"/>
        </w:rPr>
        <w:t xml:space="preserve"> software which may have the direct or indirect effect of causing the </w:t>
      </w:r>
      <w:r>
        <w:rPr>
          <w:sz w:val="20"/>
          <w:szCs w:val="20"/>
          <w:lang w:val="en-GB"/>
        </w:rPr>
        <w:t xml:space="preserve">Font </w:t>
      </w:r>
      <w:r w:rsidRPr="003A4497">
        <w:rPr>
          <w:sz w:val="20"/>
          <w:szCs w:val="20"/>
          <w:lang w:val="en-GB"/>
        </w:rPr>
        <w:t>Software or Desktop Application to become Publicly Available Software or otherwise be subject to a Publicly Available Software agreement.</w:t>
      </w:r>
    </w:p>
    <w:p w14:paraId="174A0C6B" w14:textId="77777777" w:rsidR="00132391" w:rsidRDefault="00132391">
      <w:pPr>
        <w:pStyle w:val="BodyText"/>
        <w:spacing w:before="8"/>
        <w:rPr>
          <w:sz w:val="19"/>
        </w:rPr>
      </w:pPr>
    </w:p>
    <w:p w14:paraId="0ECB1F52" w14:textId="77777777" w:rsidR="00132391" w:rsidRDefault="00AD2BD7">
      <w:pPr>
        <w:pStyle w:val="Heading1"/>
        <w:numPr>
          <w:ilvl w:val="0"/>
          <w:numId w:val="2"/>
        </w:numPr>
        <w:tabs>
          <w:tab w:val="left" w:pos="477"/>
        </w:tabs>
        <w:ind w:hanging="361"/>
        <w:rPr>
          <w:b w:val="0"/>
        </w:rPr>
      </w:pPr>
      <w:r>
        <w:rPr>
          <w:spacing w:val="-2"/>
          <w:u w:val="thick"/>
        </w:rPr>
        <w:t>TERMINATION</w:t>
      </w:r>
      <w:r>
        <w:rPr>
          <w:b w:val="0"/>
          <w:spacing w:val="-2"/>
        </w:rPr>
        <w:t>.</w:t>
      </w:r>
    </w:p>
    <w:p w14:paraId="217D33FB" w14:textId="77777777" w:rsidR="00132391" w:rsidRDefault="00132391">
      <w:pPr>
        <w:pStyle w:val="BodyText"/>
        <w:spacing w:before="2"/>
        <w:rPr>
          <w:sz w:val="16"/>
        </w:rPr>
      </w:pPr>
    </w:p>
    <w:p w14:paraId="55188040" w14:textId="6998A451" w:rsidR="004C59DD" w:rsidRDefault="00AD2BD7" w:rsidP="004C59DD">
      <w:pPr>
        <w:pStyle w:val="BodyText"/>
        <w:spacing w:before="93"/>
        <w:ind w:left="476"/>
        <w:rPr>
          <w:spacing w:val="-5"/>
        </w:rPr>
      </w:pPr>
      <w:r>
        <w:t>The</w:t>
      </w:r>
      <w:r>
        <w:rPr>
          <w:spacing w:val="-8"/>
        </w:rPr>
        <w:t xml:space="preserve"> </w:t>
      </w:r>
      <w:r>
        <w:t>parties</w:t>
      </w:r>
      <w:r>
        <w:rPr>
          <w:spacing w:val="-5"/>
        </w:rPr>
        <w:t xml:space="preserve"> </w:t>
      </w:r>
      <w:r>
        <w:t>shall</w:t>
      </w:r>
      <w:r>
        <w:rPr>
          <w:spacing w:val="-5"/>
        </w:rPr>
        <w:t xml:space="preserve"> </w:t>
      </w:r>
      <w:r>
        <w:t>have</w:t>
      </w:r>
      <w:r>
        <w:rPr>
          <w:spacing w:val="-4"/>
        </w:rPr>
        <w:t xml:space="preserve"> </w:t>
      </w:r>
      <w:r>
        <w:t>the</w:t>
      </w:r>
      <w:r>
        <w:rPr>
          <w:spacing w:val="-6"/>
        </w:rPr>
        <w:t xml:space="preserve"> </w:t>
      </w:r>
      <w:r>
        <w:t>right</w:t>
      </w:r>
      <w:r>
        <w:rPr>
          <w:spacing w:val="-5"/>
        </w:rPr>
        <w:t xml:space="preserve"> </w:t>
      </w:r>
      <w:r>
        <w:t>to</w:t>
      </w:r>
      <w:r>
        <w:rPr>
          <w:spacing w:val="-6"/>
        </w:rPr>
        <w:t xml:space="preserve"> </w:t>
      </w:r>
      <w:r>
        <w:t>terminate</w:t>
      </w:r>
      <w:r>
        <w:rPr>
          <w:spacing w:val="-6"/>
        </w:rPr>
        <w:t xml:space="preserve"> </w:t>
      </w:r>
      <w:r>
        <w:t>the</w:t>
      </w:r>
      <w:r>
        <w:rPr>
          <w:spacing w:val="-6"/>
        </w:rPr>
        <w:t xml:space="preserve"> </w:t>
      </w:r>
      <w:r>
        <w:t>Agreement</w:t>
      </w:r>
      <w:r>
        <w:rPr>
          <w:spacing w:val="-5"/>
        </w:rPr>
        <w:t xml:space="preserve"> </w:t>
      </w:r>
      <w:r>
        <w:t>only</w:t>
      </w:r>
      <w:r>
        <w:rPr>
          <w:spacing w:val="-5"/>
        </w:rPr>
        <w:t xml:space="preserve"> </w:t>
      </w:r>
      <w:r>
        <w:t>as</w:t>
      </w:r>
      <w:r>
        <w:rPr>
          <w:spacing w:val="-5"/>
        </w:rPr>
        <w:t xml:space="preserve"> </w:t>
      </w:r>
      <w:r>
        <w:t>set</w:t>
      </w:r>
      <w:r>
        <w:rPr>
          <w:spacing w:val="-7"/>
        </w:rPr>
        <w:t xml:space="preserve"> </w:t>
      </w:r>
      <w:r>
        <w:t>forth</w:t>
      </w:r>
      <w:r>
        <w:rPr>
          <w:spacing w:val="-6"/>
        </w:rPr>
        <w:t xml:space="preserve"> </w:t>
      </w:r>
      <w:r>
        <w:t>in</w:t>
      </w:r>
      <w:r>
        <w:rPr>
          <w:spacing w:val="-6"/>
        </w:rPr>
        <w:t xml:space="preserve"> </w:t>
      </w:r>
      <w:r>
        <w:t>this</w:t>
      </w:r>
      <w:r>
        <w:rPr>
          <w:spacing w:val="-6"/>
        </w:rPr>
        <w:t xml:space="preserve"> </w:t>
      </w:r>
      <w:r>
        <w:t>Section</w:t>
      </w:r>
      <w:r>
        <w:rPr>
          <w:spacing w:val="2"/>
        </w:rPr>
        <w:t xml:space="preserve"> </w:t>
      </w:r>
      <w:r>
        <w:rPr>
          <w:spacing w:val="-5"/>
        </w:rPr>
        <w:t>5.</w:t>
      </w:r>
    </w:p>
    <w:p w14:paraId="7DC06F38" w14:textId="53C203CC" w:rsidR="004C59DD" w:rsidRPr="004C59DD" w:rsidRDefault="004C59DD" w:rsidP="004C59DD">
      <w:pPr>
        <w:pStyle w:val="BodyText"/>
        <w:spacing w:before="93"/>
        <w:ind w:left="476"/>
      </w:pPr>
      <w:r w:rsidRPr="003A4497">
        <w:t xml:space="preserve">Either party may terminate this Agreement upon thirty (30) days prior written notice to the other party if the non-notifying party has breached this Agreement, and such breach has not been cured within that thirty (30) day period. Any such notice shall set forth the breach or breaches and the actions necessary to cure </w:t>
      </w:r>
      <w:proofErr w:type="gramStart"/>
      <w:r w:rsidRPr="003A4497">
        <w:t>them, if</w:t>
      </w:r>
      <w:proofErr w:type="gramEnd"/>
      <w:r w:rsidRPr="003A4497">
        <w:t xml:space="preserve"> a cure is possible. </w:t>
      </w:r>
    </w:p>
    <w:p w14:paraId="30DEACD1" w14:textId="77777777" w:rsidR="004C59DD" w:rsidRDefault="004C59DD">
      <w:pPr>
        <w:pStyle w:val="BodyText"/>
        <w:ind w:left="476" w:right="181"/>
      </w:pPr>
    </w:p>
    <w:p w14:paraId="6A37874D" w14:textId="27FD0612" w:rsidR="00132391" w:rsidRDefault="00AD2BD7">
      <w:pPr>
        <w:pStyle w:val="BodyText"/>
        <w:ind w:left="476" w:right="181"/>
      </w:pPr>
      <w:r>
        <w:t>The</w:t>
      </w:r>
      <w:r>
        <w:rPr>
          <w:spacing w:val="-4"/>
        </w:rPr>
        <w:t xml:space="preserve"> </w:t>
      </w:r>
      <w:r>
        <w:t>termination</w:t>
      </w:r>
      <w:r>
        <w:rPr>
          <w:spacing w:val="-2"/>
        </w:rPr>
        <w:t xml:space="preserve"> </w:t>
      </w:r>
      <w:r>
        <w:t>of</w:t>
      </w:r>
      <w:r>
        <w:rPr>
          <w:spacing w:val="-4"/>
        </w:rPr>
        <w:t xml:space="preserve"> </w:t>
      </w:r>
      <w:r>
        <w:t>this</w:t>
      </w:r>
      <w:r>
        <w:rPr>
          <w:spacing w:val="-2"/>
        </w:rPr>
        <w:t xml:space="preserve"> </w:t>
      </w:r>
      <w:r>
        <w:t>Agreement</w:t>
      </w:r>
      <w:r>
        <w:rPr>
          <w:spacing w:val="-4"/>
        </w:rPr>
        <w:t xml:space="preserve"> </w:t>
      </w:r>
      <w:r>
        <w:t>shall</w:t>
      </w:r>
      <w:r>
        <w:rPr>
          <w:spacing w:val="-4"/>
        </w:rPr>
        <w:t xml:space="preserve"> </w:t>
      </w:r>
      <w:r>
        <w:t>not</w:t>
      </w:r>
      <w:r>
        <w:rPr>
          <w:spacing w:val="-3"/>
        </w:rPr>
        <w:t xml:space="preserve"> </w:t>
      </w:r>
      <w:r>
        <w:t>preclude either</w:t>
      </w:r>
      <w:r>
        <w:rPr>
          <w:spacing w:val="-3"/>
        </w:rPr>
        <w:t xml:space="preserve"> </w:t>
      </w:r>
      <w:r>
        <w:t>party</w:t>
      </w:r>
      <w:r>
        <w:rPr>
          <w:spacing w:val="-2"/>
        </w:rPr>
        <w:t xml:space="preserve"> </w:t>
      </w:r>
      <w:r>
        <w:t>from</w:t>
      </w:r>
      <w:r>
        <w:rPr>
          <w:spacing w:val="-3"/>
        </w:rPr>
        <w:t xml:space="preserve"> </w:t>
      </w:r>
      <w:r>
        <w:t>suing</w:t>
      </w:r>
      <w:r>
        <w:rPr>
          <w:spacing w:val="-3"/>
        </w:rPr>
        <w:t xml:space="preserve"> </w:t>
      </w:r>
      <w:r>
        <w:t>the</w:t>
      </w:r>
      <w:r>
        <w:rPr>
          <w:spacing w:val="-2"/>
        </w:rPr>
        <w:t xml:space="preserve"> </w:t>
      </w:r>
      <w:r>
        <w:t>other</w:t>
      </w:r>
      <w:r>
        <w:rPr>
          <w:spacing w:val="-3"/>
        </w:rPr>
        <w:t xml:space="preserve"> </w:t>
      </w:r>
      <w:r>
        <w:t>party for</w:t>
      </w:r>
      <w:r>
        <w:rPr>
          <w:spacing w:val="-3"/>
        </w:rPr>
        <w:t xml:space="preserve"> </w:t>
      </w:r>
      <w:r>
        <w:t>damages</w:t>
      </w:r>
      <w:r>
        <w:rPr>
          <w:spacing w:val="-2"/>
        </w:rPr>
        <w:t xml:space="preserve"> </w:t>
      </w:r>
      <w:r>
        <w:t>of any breach of the Agreement.</w:t>
      </w:r>
    </w:p>
    <w:p w14:paraId="6F4E758D" w14:textId="77777777" w:rsidR="00132391" w:rsidRDefault="00132391">
      <w:pPr>
        <w:pStyle w:val="BodyText"/>
        <w:rPr>
          <w:sz w:val="22"/>
        </w:rPr>
      </w:pPr>
    </w:p>
    <w:p w14:paraId="3000A799" w14:textId="77777777" w:rsidR="00132391" w:rsidRDefault="00132391">
      <w:pPr>
        <w:pStyle w:val="BodyText"/>
        <w:spacing w:before="3"/>
        <w:rPr>
          <w:sz w:val="22"/>
        </w:rPr>
      </w:pPr>
    </w:p>
    <w:p w14:paraId="242A5859" w14:textId="77777777" w:rsidR="00132391" w:rsidRDefault="00AD2BD7">
      <w:pPr>
        <w:pStyle w:val="Heading1"/>
        <w:numPr>
          <w:ilvl w:val="0"/>
          <w:numId w:val="2"/>
        </w:numPr>
        <w:tabs>
          <w:tab w:val="left" w:pos="477"/>
        </w:tabs>
        <w:spacing w:before="1"/>
        <w:ind w:hanging="361"/>
        <w:rPr>
          <w:b w:val="0"/>
        </w:rPr>
      </w:pPr>
      <w:r>
        <w:rPr>
          <w:u w:val="thick"/>
        </w:rPr>
        <w:t>WARRANTIES,</w:t>
      </w:r>
      <w:r>
        <w:rPr>
          <w:spacing w:val="-10"/>
          <w:u w:val="thick"/>
        </w:rPr>
        <w:t xml:space="preserve"> </w:t>
      </w:r>
      <w:r>
        <w:rPr>
          <w:u w:val="thick"/>
        </w:rPr>
        <w:t>INDEMNIFICATION</w:t>
      </w:r>
      <w:r>
        <w:rPr>
          <w:spacing w:val="-9"/>
          <w:u w:val="thick"/>
        </w:rPr>
        <w:t xml:space="preserve"> </w:t>
      </w:r>
      <w:r>
        <w:rPr>
          <w:u w:val="thick"/>
        </w:rPr>
        <w:t>AND</w:t>
      </w:r>
      <w:r>
        <w:rPr>
          <w:spacing w:val="-9"/>
          <w:u w:val="thick"/>
        </w:rPr>
        <w:t xml:space="preserve"> </w:t>
      </w:r>
      <w:r>
        <w:rPr>
          <w:u w:val="thick"/>
        </w:rPr>
        <w:t>LIMITATION</w:t>
      </w:r>
      <w:r>
        <w:rPr>
          <w:spacing w:val="-10"/>
          <w:u w:val="thick"/>
        </w:rPr>
        <w:t xml:space="preserve"> </w:t>
      </w:r>
      <w:r>
        <w:rPr>
          <w:u w:val="thick"/>
        </w:rPr>
        <w:t>OF</w:t>
      </w:r>
      <w:r>
        <w:rPr>
          <w:spacing w:val="-8"/>
          <w:u w:val="thick"/>
        </w:rPr>
        <w:t xml:space="preserve"> </w:t>
      </w:r>
      <w:r>
        <w:rPr>
          <w:spacing w:val="-2"/>
          <w:u w:val="thick"/>
        </w:rPr>
        <w:t>LIABILITY</w:t>
      </w:r>
      <w:r>
        <w:rPr>
          <w:b w:val="0"/>
          <w:spacing w:val="-2"/>
        </w:rPr>
        <w:t>.</w:t>
      </w:r>
    </w:p>
    <w:p w14:paraId="078C17EA" w14:textId="77777777" w:rsidR="00132391" w:rsidRDefault="00132391">
      <w:pPr>
        <w:pStyle w:val="BodyText"/>
        <w:spacing w:before="11"/>
        <w:rPr>
          <w:sz w:val="11"/>
        </w:rPr>
      </w:pPr>
    </w:p>
    <w:p w14:paraId="247E2DB9" w14:textId="77777777" w:rsidR="00132391" w:rsidRDefault="00AD2BD7">
      <w:pPr>
        <w:pStyle w:val="ListParagraph"/>
        <w:numPr>
          <w:ilvl w:val="1"/>
          <w:numId w:val="2"/>
        </w:numPr>
        <w:tabs>
          <w:tab w:val="left" w:pos="838"/>
        </w:tabs>
        <w:spacing w:before="93"/>
        <w:ind w:hanging="362"/>
        <w:rPr>
          <w:b/>
          <w:sz w:val="20"/>
        </w:rPr>
      </w:pPr>
      <w:r>
        <w:rPr>
          <w:b/>
          <w:spacing w:val="-2"/>
          <w:sz w:val="20"/>
        </w:rPr>
        <w:t>WARRANTIES.</w:t>
      </w:r>
    </w:p>
    <w:p w14:paraId="17ACD126" w14:textId="77777777" w:rsidR="00132391" w:rsidRDefault="00132391">
      <w:pPr>
        <w:pStyle w:val="BodyText"/>
        <w:spacing w:before="1"/>
        <w:rPr>
          <w:b/>
          <w:sz w:val="21"/>
        </w:rPr>
      </w:pPr>
    </w:p>
    <w:p w14:paraId="0573BF3E" w14:textId="77777777" w:rsidR="004C59DD" w:rsidRPr="003A4497" w:rsidRDefault="004C59DD" w:rsidP="004C59DD">
      <w:pPr>
        <w:pStyle w:val="NormalWeb"/>
        <w:widowControl w:val="0"/>
        <w:numPr>
          <w:ilvl w:val="0"/>
          <w:numId w:val="9"/>
        </w:numPr>
        <w:autoSpaceDE w:val="0"/>
        <w:autoSpaceDN w:val="0"/>
        <w:spacing w:before="0" w:beforeAutospacing="0" w:after="0" w:afterAutospacing="0"/>
        <w:ind w:left="1080"/>
        <w:contextualSpacing/>
        <w:jc w:val="both"/>
        <w:rPr>
          <w:rFonts w:ascii="Arial" w:hAnsi="Arial" w:cs="Arial"/>
          <w:sz w:val="20"/>
          <w:szCs w:val="20"/>
        </w:rPr>
      </w:pPr>
      <w:r w:rsidRPr="003A4497">
        <w:rPr>
          <w:rFonts w:ascii="Arial" w:hAnsi="Arial" w:cs="Arial"/>
          <w:sz w:val="20"/>
          <w:szCs w:val="20"/>
        </w:rPr>
        <w:t xml:space="preserve">The </w:t>
      </w:r>
      <w:r>
        <w:rPr>
          <w:rFonts w:ascii="Arial" w:hAnsi="Arial" w:cs="Arial"/>
          <w:sz w:val="20"/>
          <w:szCs w:val="20"/>
        </w:rPr>
        <w:t xml:space="preserve">Font </w:t>
      </w:r>
      <w:r w:rsidRPr="003A4497">
        <w:rPr>
          <w:rFonts w:ascii="Arial" w:hAnsi="Arial" w:cs="Arial"/>
          <w:sz w:val="20"/>
          <w:szCs w:val="20"/>
        </w:rPr>
        <w:t xml:space="preserve">Software will </w:t>
      </w:r>
      <w:proofErr w:type="gramStart"/>
      <w:r w:rsidRPr="003A4497">
        <w:rPr>
          <w:rFonts w:ascii="Arial" w:hAnsi="Arial" w:cs="Arial"/>
          <w:sz w:val="20"/>
          <w:szCs w:val="20"/>
        </w:rPr>
        <w:t>effect</w:t>
      </w:r>
      <w:proofErr w:type="gramEnd"/>
      <w:r w:rsidRPr="003A4497">
        <w:rPr>
          <w:rFonts w:ascii="Arial" w:hAnsi="Arial" w:cs="Arial"/>
          <w:sz w:val="20"/>
          <w:szCs w:val="20"/>
        </w:rPr>
        <w:t xml:space="preserve"> a faithful reproduction of the underlying typeface design which is of a quality consistent with industry standards.</w:t>
      </w:r>
    </w:p>
    <w:p w14:paraId="447C5E9A" w14:textId="77777777" w:rsidR="004C59DD" w:rsidRPr="003A4497" w:rsidRDefault="004C59DD" w:rsidP="004C59DD">
      <w:pPr>
        <w:pStyle w:val="NormalWeb"/>
        <w:numPr>
          <w:ilvl w:val="0"/>
          <w:numId w:val="9"/>
        </w:numPr>
        <w:ind w:left="1080"/>
        <w:contextualSpacing/>
        <w:jc w:val="both"/>
        <w:rPr>
          <w:rFonts w:ascii="Arial" w:hAnsi="Arial" w:cs="Arial"/>
          <w:sz w:val="20"/>
          <w:szCs w:val="20"/>
        </w:rPr>
      </w:pPr>
      <w:r w:rsidRPr="003A4497">
        <w:rPr>
          <w:rFonts w:ascii="Arial" w:hAnsi="Arial" w:cs="Arial"/>
          <w:sz w:val="20"/>
          <w:szCs w:val="20"/>
        </w:rPr>
        <w:t xml:space="preserve">The </w:t>
      </w:r>
      <w:r>
        <w:rPr>
          <w:rFonts w:ascii="Arial" w:hAnsi="Arial" w:cs="Arial"/>
          <w:sz w:val="20"/>
          <w:szCs w:val="20"/>
        </w:rPr>
        <w:t xml:space="preserve">Font </w:t>
      </w:r>
      <w:r w:rsidRPr="003A4497">
        <w:rPr>
          <w:rFonts w:ascii="Arial" w:hAnsi="Arial" w:cs="Arial"/>
          <w:sz w:val="20"/>
          <w:szCs w:val="20"/>
        </w:rPr>
        <w:t>Software</w:t>
      </w:r>
      <w:r>
        <w:rPr>
          <w:rFonts w:ascii="Arial" w:hAnsi="Arial" w:cs="Arial"/>
          <w:sz w:val="20"/>
          <w:szCs w:val="20"/>
        </w:rPr>
        <w:t xml:space="preserve"> and Desktop Application</w:t>
      </w:r>
      <w:r w:rsidRPr="003A4497">
        <w:rPr>
          <w:rFonts w:ascii="Arial" w:hAnsi="Arial" w:cs="Arial"/>
          <w:sz w:val="20"/>
          <w:szCs w:val="20"/>
        </w:rPr>
        <w:t xml:space="preserve"> ha</w:t>
      </w:r>
      <w:r>
        <w:rPr>
          <w:rFonts w:ascii="Arial" w:hAnsi="Arial" w:cs="Arial"/>
          <w:sz w:val="20"/>
          <w:szCs w:val="20"/>
        </w:rPr>
        <w:t>ve</w:t>
      </w:r>
      <w:r w:rsidRPr="003A4497">
        <w:rPr>
          <w:rFonts w:ascii="Arial" w:hAnsi="Arial" w:cs="Arial"/>
          <w:sz w:val="20"/>
          <w:szCs w:val="20"/>
        </w:rPr>
        <w:t xml:space="preserve"> no defect nor </w:t>
      </w:r>
      <w:r>
        <w:rPr>
          <w:rFonts w:ascii="Arial" w:hAnsi="Arial" w:cs="Arial"/>
          <w:sz w:val="20"/>
          <w:szCs w:val="20"/>
        </w:rPr>
        <w:t>are</w:t>
      </w:r>
      <w:r w:rsidRPr="003A4497">
        <w:rPr>
          <w:rFonts w:ascii="Arial" w:hAnsi="Arial" w:cs="Arial"/>
          <w:sz w:val="20"/>
          <w:szCs w:val="20"/>
        </w:rPr>
        <w:t xml:space="preserve"> deficient in </w:t>
      </w:r>
      <w:proofErr w:type="gramStart"/>
      <w:r w:rsidRPr="003A4497">
        <w:rPr>
          <w:rFonts w:ascii="Arial" w:hAnsi="Arial" w:cs="Arial"/>
          <w:sz w:val="20"/>
          <w:szCs w:val="20"/>
        </w:rPr>
        <w:t>title;</w:t>
      </w:r>
      <w:proofErr w:type="gramEnd"/>
    </w:p>
    <w:p w14:paraId="724612CF" w14:textId="77777777" w:rsidR="004C59DD" w:rsidRPr="003A4497" w:rsidRDefault="004C59DD" w:rsidP="004C59DD">
      <w:pPr>
        <w:pStyle w:val="NormalWeb"/>
        <w:numPr>
          <w:ilvl w:val="0"/>
          <w:numId w:val="9"/>
        </w:numPr>
        <w:ind w:left="1080"/>
        <w:contextualSpacing/>
        <w:jc w:val="both"/>
        <w:rPr>
          <w:rFonts w:ascii="Arial" w:hAnsi="Arial" w:cs="Arial"/>
          <w:sz w:val="20"/>
          <w:szCs w:val="20"/>
        </w:rPr>
      </w:pPr>
      <w:r w:rsidRPr="003A4497">
        <w:rPr>
          <w:rFonts w:ascii="Arial" w:hAnsi="Arial" w:cs="Arial"/>
          <w:sz w:val="20"/>
          <w:szCs w:val="20"/>
        </w:rPr>
        <w:t xml:space="preserve">The </w:t>
      </w:r>
      <w:r>
        <w:rPr>
          <w:rFonts w:ascii="Arial" w:hAnsi="Arial" w:cs="Arial"/>
          <w:sz w:val="20"/>
          <w:szCs w:val="20"/>
        </w:rPr>
        <w:t xml:space="preserve">Font </w:t>
      </w:r>
      <w:r w:rsidRPr="003A4497">
        <w:rPr>
          <w:rFonts w:ascii="Arial" w:hAnsi="Arial" w:cs="Arial"/>
          <w:sz w:val="20"/>
          <w:szCs w:val="20"/>
        </w:rPr>
        <w:t>Software</w:t>
      </w:r>
      <w:r>
        <w:rPr>
          <w:rFonts w:ascii="Arial" w:hAnsi="Arial" w:cs="Arial"/>
          <w:sz w:val="20"/>
          <w:szCs w:val="20"/>
        </w:rPr>
        <w:t xml:space="preserve"> and Desktop Application</w:t>
      </w:r>
      <w:r w:rsidRPr="003A4497">
        <w:rPr>
          <w:rFonts w:ascii="Arial" w:hAnsi="Arial" w:cs="Arial"/>
          <w:sz w:val="20"/>
          <w:szCs w:val="20"/>
        </w:rPr>
        <w:t xml:space="preserve"> do not infringe any intellectual property rights of any third parties, including but not limited to copyrights, design rights, trademarks and </w:t>
      </w:r>
      <w:proofErr w:type="gramStart"/>
      <w:r w:rsidRPr="003A4497">
        <w:rPr>
          <w:rFonts w:ascii="Arial" w:hAnsi="Arial" w:cs="Arial"/>
          <w:sz w:val="20"/>
          <w:szCs w:val="20"/>
        </w:rPr>
        <w:t>patents;</w:t>
      </w:r>
      <w:proofErr w:type="gramEnd"/>
    </w:p>
    <w:p w14:paraId="054C7960" w14:textId="77777777" w:rsidR="004C59DD" w:rsidRPr="003A4497" w:rsidRDefault="004C59DD" w:rsidP="004C59DD">
      <w:pPr>
        <w:pStyle w:val="NormalWeb"/>
        <w:numPr>
          <w:ilvl w:val="0"/>
          <w:numId w:val="9"/>
        </w:numPr>
        <w:ind w:left="1077" w:hanging="357"/>
        <w:contextualSpacing/>
        <w:jc w:val="both"/>
        <w:rPr>
          <w:rFonts w:ascii="Arial" w:hAnsi="Arial" w:cs="Arial"/>
          <w:sz w:val="20"/>
          <w:szCs w:val="20"/>
          <w:lang w:val="en-GB"/>
        </w:rPr>
      </w:pPr>
      <w:r w:rsidRPr="003A4497">
        <w:rPr>
          <w:rFonts w:ascii="Arial" w:hAnsi="Arial" w:cs="Arial"/>
          <w:sz w:val="20"/>
          <w:szCs w:val="20"/>
        </w:rPr>
        <w:t xml:space="preserve">The </w:t>
      </w:r>
      <w:r>
        <w:rPr>
          <w:rFonts w:ascii="Arial" w:hAnsi="Arial" w:cs="Arial"/>
          <w:sz w:val="20"/>
          <w:szCs w:val="20"/>
        </w:rPr>
        <w:t xml:space="preserve">Font </w:t>
      </w:r>
      <w:r w:rsidRPr="003A4497">
        <w:rPr>
          <w:rFonts w:ascii="Arial" w:hAnsi="Arial" w:cs="Arial"/>
          <w:sz w:val="20"/>
          <w:szCs w:val="20"/>
        </w:rPr>
        <w:t>Software</w:t>
      </w:r>
      <w:r>
        <w:rPr>
          <w:rFonts w:ascii="Arial" w:hAnsi="Arial" w:cs="Arial"/>
          <w:sz w:val="20"/>
          <w:szCs w:val="20"/>
        </w:rPr>
        <w:t xml:space="preserve"> and Desktop Application</w:t>
      </w:r>
      <w:r w:rsidRPr="003A4497">
        <w:rPr>
          <w:rFonts w:ascii="Arial" w:hAnsi="Arial" w:cs="Arial"/>
          <w:sz w:val="20"/>
          <w:szCs w:val="20"/>
        </w:rPr>
        <w:t xml:space="preserve"> upon download or delivery do not contain viruses, time or logic bombs, Trojan horses, worms, timers, clocks, trap doors, or other computer instructions, devices, or techniques that erase data or programming, infect, disrupt, damage, disable, or shut down a computer system or any component of such computer system, including, without limitation, its security or user data, or otherwise cause the Font Software</w:t>
      </w:r>
      <w:r>
        <w:rPr>
          <w:rFonts w:ascii="Arial" w:hAnsi="Arial" w:cs="Arial"/>
          <w:sz w:val="20"/>
          <w:szCs w:val="20"/>
        </w:rPr>
        <w:t xml:space="preserve"> or Desktop Application</w:t>
      </w:r>
      <w:r w:rsidRPr="003A4497">
        <w:rPr>
          <w:rFonts w:ascii="Arial" w:hAnsi="Arial" w:cs="Arial"/>
          <w:sz w:val="20"/>
          <w:szCs w:val="20"/>
        </w:rPr>
        <w:t xml:space="preserve"> to become inoperable or incapable of being used in accordance with this Agreement; and</w:t>
      </w:r>
    </w:p>
    <w:p w14:paraId="61D91A2F" w14:textId="77777777" w:rsidR="004C59DD" w:rsidRPr="00F97D38" w:rsidRDefault="004C59DD" w:rsidP="004C59DD">
      <w:pPr>
        <w:pStyle w:val="NormalWeb"/>
        <w:numPr>
          <w:ilvl w:val="0"/>
          <w:numId w:val="9"/>
        </w:numPr>
        <w:ind w:left="1077" w:hanging="357"/>
        <w:contextualSpacing/>
        <w:jc w:val="both"/>
        <w:rPr>
          <w:rFonts w:ascii="Arial" w:hAnsi="Arial" w:cs="Arial"/>
          <w:sz w:val="20"/>
          <w:szCs w:val="20"/>
          <w:lang w:val="en-GB"/>
        </w:rPr>
      </w:pPr>
      <w:r w:rsidRPr="003A4497">
        <w:rPr>
          <w:rFonts w:ascii="Arial" w:hAnsi="Arial" w:cs="Arial"/>
          <w:sz w:val="20"/>
          <w:szCs w:val="20"/>
        </w:rPr>
        <w:t xml:space="preserve">The </w:t>
      </w:r>
      <w:r>
        <w:rPr>
          <w:rFonts w:ascii="Arial" w:hAnsi="Arial" w:cs="Arial"/>
          <w:sz w:val="20"/>
          <w:szCs w:val="20"/>
        </w:rPr>
        <w:t xml:space="preserve">Font </w:t>
      </w:r>
      <w:r w:rsidRPr="003A4497">
        <w:rPr>
          <w:rFonts w:ascii="Arial" w:hAnsi="Arial" w:cs="Arial"/>
          <w:sz w:val="20"/>
          <w:szCs w:val="20"/>
        </w:rPr>
        <w:t>Software</w:t>
      </w:r>
      <w:r>
        <w:rPr>
          <w:rFonts w:ascii="Arial" w:hAnsi="Arial" w:cs="Arial"/>
          <w:sz w:val="20"/>
          <w:szCs w:val="20"/>
        </w:rPr>
        <w:t xml:space="preserve"> is</w:t>
      </w:r>
      <w:r w:rsidRPr="003A4497">
        <w:rPr>
          <w:rFonts w:ascii="Arial" w:hAnsi="Arial" w:cs="Arial"/>
          <w:sz w:val="20"/>
          <w:szCs w:val="20"/>
        </w:rPr>
        <w:t xml:space="preserve"> not Publicly Available Software.</w:t>
      </w:r>
    </w:p>
    <w:p w14:paraId="6B3BCEE3" w14:textId="53AAC2DA" w:rsidR="004C59DD" w:rsidRPr="00F97D38" w:rsidRDefault="004C59DD" w:rsidP="004C59DD">
      <w:pPr>
        <w:pStyle w:val="NormalWeb"/>
        <w:numPr>
          <w:ilvl w:val="0"/>
          <w:numId w:val="9"/>
        </w:numPr>
        <w:ind w:left="1077" w:hanging="357"/>
        <w:contextualSpacing/>
        <w:jc w:val="both"/>
        <w:rPr>
          <w:rFonts w:ascii="Arial" w:hAnsi="Arial" w:cs="Arial"/>
          <w:sz w:val="20"/>
          <w:szCs w:val="20"/>
          <w:lang w:val="en-GB"/>
        </w:rPr>
      </w:pPr>
      <w:r>
        <w:rPr>
          <w:rFonts w:ascii="Arial" w:hAnsi="Arial" w:cs="Arial"/>
          <w:sz w:val="20"/>
          <w:szCs w:val="20"/>
          <w:lang w:val="en-GB"/>
        </w:rPr>
        <w:t xml:space="preserve">The </w:t>
      </w:r>
      <w:r w:rsidRPr="00F97D38">
        <w:rPr>
          <w:rFonts w:ascii="Arial" w:hAnsi="Arial" w:cs="Arial"/>
          <w:sz w:val="20"/>
          <w:szCs w:val="20"/>
          <w:lang w:val="en-GB"/>
        </w:rPr>
        <w:t>Monotype Fonts</w:t>
      </w:r>
      <w:r>
        <w:rPr>
          <w:rFonts w:ascii="Arial" w:hAnsi="Arial" w:cs="Arial"/>
          <w:sz w:val="20"/>
          <w:szCs w:val="20"/>
          <w:lang w:val="en-GB"/>
        </w:rPr>
        <w:t xml:space="preserve"> Platform </w:t>
      </w:r>
      <w:r w:rsidRPr="00F97D38">
        <w:rPr>
          <w:rFonts w:ascii="Arial" w:hAnsi="Arial" w:cs="Arial"/>
          <w:sz w:val="20"/>
          <w:szCs w:val="20"/>
          <w:lang w:val="en-GB"/>
        </w:rPr>
        <w:t xml:space="preserve">shall be </w:t>
      </w:r>
      <w:r>
        <w:rPr>
          <w:rFonts w:ascii="Arial" w:hAnsi="Arial" w:cs="Arial"/>
          <w:sz w:val="20"/>
          <w:szCs w:val="20"/>
          <w:lang w:val="en-GB"/>
        </w:rPr>
        <w:t>provided</w:t>
      </w:r>
      <w:r w:rsidRPr="00F97D38">
        <w:rPr>
          <w:rFonts w:ascii="Arial" w:hAnsi="Arial" w:cs="Arial"/>
          <w:sz w:val="20"/>
          <w:szCs w:val="20"/>
          <w:lang w:val="en-GB"/>
        </w:rPr>
        <w:t xml:space="preserve"> consistent with applicable industry standards, will be </w:t>
      </w:r>
      <w:r>
        <w:rPr>
          <w:rFonts w:ascii="Arial" w:hAnsi="Arial" w:cs="Arial"/>
          <w:sz w:val="20"/>
          <w:szCs w:val="20"/>
          <w:lang w:val="en-GB"/>
        </w:rPr>
        <w:t>provided</w:t>
      </w:r>
      <w:r w:rsidRPr="00F97D38">
        <w:rPr>
          <w:rFonts w:ascii="Arial" w:hAnsi="Arial" w:cs="Arial"/>
          <w:sz w:val="20"/>
          <w:szCs w:val="20"/>
          <w:lang w:val="en-GB"/>
        </w:rPr>
        <w:t xml:space="preserve"> by personnel with the skills and qualifications necessary to perform such services and such services will be delivered in accordance with this Agreement.</w:t>
      </w:r>
    </w:p>
    <w:p w14:paraId="707CCC81" w14:textId="77777777" w:rsidR="004C59DD" w:rsidRPr="003A4497" w:rsidRDefault="004C59DD" w:rsidP="004C59DD">
      <w:pPr>
        <w:pStyle w:val="NormalWeb"/>
        <w:tabs>
          <w:tab w:val="left" w:pos="900"/>
        </w:tabs>
        <w:spacing w:before="0" w:beforeAutospacing="0" w:after="0" w:afterAutospacing="0"/>
        <w:ind w:left="720"/>
        <w:contextualSpacing/>
        <w:rPr>
          <w:rFonts w:ascii="Arial" w:hAnsi="Arial" w:cs="Arial"/>
          <w:sz w:val="20"/>
          <w:szCs w:val="20"/>
        </w:rPr>
      </w:pPr>
    </w:p>
    <w:p w14:paraId="7EBE5C62" w14:textId="77777777" w:rsidR="004C59DD" w:rsidRPr="003A4497" w:rsidRDefault="004C59DD" w:rsidP="004C59DD">
      <w:pPr>
        <w:pStyle w:val="NormalWeb"/>
        <w:spacing w:before="0" w:beforeAutospacing="0" w:after="0" w:afterAutospacing="0"/>
        <w:ind w:left="720" w:right="113"/>
        <w:contextualSpacing/>
        <w:jc w:val="both"/>
        <w:rPr>
          <w:rFonts w:ascii="Arial" w:hAnsi="Arial" w:cs="Arial"/>
          <w:sz w:val="20"/>
          <w:szCs w:val="20"/>
        </w:rPr>
      </w:pPr>
      <w:r w:rsidRPr="003A4497">
        <w:rPr>
          <w:rFonts w:ascii="Arial" w:hAnsi="Arial" w:cs="Arial"/>
          <w:sz w:val="20"/>
          <w:szCs w:val="20"/>
        </w:rPr>
        <w:t xml:space="preserve">In case of a defect or deficiency in title, promptly after you let us know of the problem (in text form, which could include via an email to warranty@monotype.com), Monotype will do everything that is commercially reasonable to correct the problem within fourteen (14) calendar days. </w:t>
      </w:r>
    </w:p>
    <w:p w14:paraId="1FDE4C56" w14:textId="77777777" w:rsidR="00132391" w:rsidRDefault="00132391">
      <w:pPr>
        <w:pStyle w:val="BodyText"/>
        <w:spacing w:before="1"/>
      </w:pPr>
    </w:p>
    <w:p w14:paraId="2E23557C" w14:textId="02DCFC15" w:rsidR="00132391" w:rsidRDefault="00AD2BD7">
      <w:pPr>
        <w:pStyle w:val="Heading1"/>
        <w:numPr>
          <w:ilvl w:val="1"/>
          <w:numId w:val="2"/>
        </w:numPr>
        <w:tabs>
          <w:tab w:val="left" w:pos="838"/>
        </w:tabs>
        <w:ind w:hanging="362"/>
      </w:pPr>
      <w:r>
        <w:rPr>
          <w:spacing w:val="-2"/>
        </w:rPr>
        <w:t>INDEMNIFICATION.</w:t>
      </w:r>
    </w:p>
    <w:p w14:paraId="1C935283" w14:textId="77777777" w:rsidR="00132391" w:rsidRDefault="00132391">
      <w:pPr>
        <w:pStyle w:val="BodyText"/>
        <w:spacing w:before="2"/>
        <w:rPr>
          <w:b/>
        </w:rPr>
      </w:pPr>
    </w:p>
    <w:p w14:paraId="1E355583" w14:textId="77777777" w:rsidR="004C59DD" w:rsidRPr="003A4497" w:rsidRDefault="004C59DD" w:rsidP="004C59DD">
      <w:pPr>
        <w:pStyle w:val="ListParagraph"/>
        <w:spacing w:after="120"/>
        <w:rPr>
          <w:sz w:val="20"/>
          <w:szCs w:val="20"/>
        </w:rPr>
      </w:pPr>
      <w:r w:rsidRPr="003A4497">
        <w:rPr>
          <w:sz w:val="20"/>
          <w:szCs w:val="20"/>
        </w:rPr>
        <w:t xml:space="preserve">Monotype shall, at its expense and at </w:t>
      </w:r>
      <w:r w:rsidRPr="003A4497">
        <w:rPr>
          <w:sz w:val="20"/>
          <w:szCs w:val="20"/>
          <w:lang w:eastAsia="de-DE"/>
        </w:rPr>
        <w:t xml:space="preserve">your </w:t>
      </w:r>
      <w:r w:rsidRPr="003A4497">
        <w:rPr>
          <w:sz w:val="20"/>
          <w:szCs w:val="20"/>
        </w:rPr>
        <w:t>request:</w:t>
      </w:r>
    </w:p>
    <w:p w14:paraId="7F1E4EB7" w14:textId="2A996493" w:rsidR="004C59DD" w:rsidRPr="003A4497" w:rsidRDefault="004C59DD" w:rsidP="004C59DD">
      <w:pPr>
        <w:pStyle w:val="ListParagraph"/>
        <w:widowControl/>
        <w:numPr>
          <w:ilvl w:val="0"/>
          <w:numId w:val="11"/>
        </w:numPr>
        <w:autoSpaceDE/>
        <w:autoSpaceDN/>
        <w:ind w:left="1080"/>
        <w:contextualSpacing/>
        <w:rPr>
          <w:sz w:val="20"/>
          <w:szCs w:val="20"/>
        </w:rPr>
      </w:pPr>
      <w:r w:rsidRPr="003A4497">
        <w:rPr>
          <w:sz w:val="20"/>
          <w:szCs w:val="20"/>
        </w:rPr>
        <w:t xml:space="preserve">defend you from any claim or action brought by an unaffiliated third party against you to the extent it is based on a claim that Monotype has breached a warranty contained in Section </w:t>
      </w:r>
      <w:r>
        <w:rPr>
          <w:sz w:val="20"/>
          <w:szCs w:val="20"/>
        </w:rPr>
        <w:t>6</w:t>
      </w:r>
      <w:r w:rsidRPr="003A4497">
        <w:rPr>
          <w:sz w:val="20"/>
          <w:szCs w:val="20"/>
        </w:rPr>
        <w:t>.A or any other obligation under this Agreement; and</w:t>
      </w:r>
    </w:p>
    <w:p w14:paraId="48BEB14D" w14:textId="59B42DF9" w:rsidR="004C59DD" w:rsidRPr="003A4497" w:rsidRDefault="004C59DD" w:rsidP="004C59DD">
      <w:pPr>
        <w:pStyle w:val="ListParagraph"/>
        <w:widowControl/>
        <w:numPr>
          <w:ilvl w:val="0"/>
          <w:numId w:val="11"/>
        </w:numPr>
        <w:autoSpaceDE/>
        <w:autoSpaceDN/>
        <w:ind w:left="1080"/>
        <w:contextualSpacing/>
        <w:rPr>
          <w:sz w:val="20"/>
          <w:szCs w:val="20"/>
        </w:rPr>
      </w:pPr>
      <w:r w:rsidRPr="003A4497">
        <w:rPr>
          <w:sz w:val="20"/>
          <w:szCs w:val="20"/>
        </w:rPr>
        <w:t xml:space="preserve">indemnify you against any damages, liability, </w:t>
      </w:r>
      <w:proofErr w:type="gramStart"/>
      <w:r w:rsidRPr="003A4497">
        <w:rPr>
          <w:sz w:val="20"/>
          <w:szCs w:val="20"/>
        </w:rPr>
        <w:t>costs</w:t>
      </w:r>
      <w:proofErr w:type="gramEnd"/>
      <w:r w:rsidRPr="003A4497">
        <w:rPr>
          <w:sz w:val="20"/>
          <w:szCs w:val="20"/>
        </w:rPr>
        <w:t xml:space="preserve"> or expenses incurred by you (including, without limitation, reasonable attorneys’ fees) resulting from such a claim or a breach of a warranty contained in Section </w:t>
      </w:r>
      <w:r>
        <w:rPr>
          <w:sz w:val="20"/>
          <w:szCs w:val="20"/>
        </w:rPr>
        <w:t>6</w:t>
      </w:r>
      <w:r w:rsidRPr="003A4497">
        <w:rPr>
          <w:sz w:val="20"/>
          <w:szCs w:val="20"/>
        </w:rPr>
        <w:t>.A.</w:t>
      </w:r>
    </w:p>
    <w:p w14:paraId="56A4A353" w14:textId="77777777" w:rsidR="004C59DD" w:rsidRPr="003A4497" w:rsidRDefault="004C59DD" w:rsidP="004C59DD">
      <w:pPr>
        <w:rPr>
          <w:sz w:val="20"/>
          <w:szCs w:val="20"/>
        </w:rPr>
      </w:pPr>
    </w:p>
    <w:p w14:paraId="051A8484" w14:textId="77777777" w:rsidR="004C59DD" w:rsidRPr="003A4497" w:rsidRDefault="004C59DD" w:rsidP="004C59DD">
      <w:pPr>
        <w:ind w:left="720"/>
        <w:rPr>
          <w:sz w:val="20"/>
          <w:szCs w:val="20"/>
        </w:rPr>
      </w:pPr>
      <w:r w:rsidRPr="003A4497">
        <w:rPr>
          <w:sz w:val="20"/>
          <w:szCs w:val="20"/>
        </w:rPr>
        <w:t>You must notify Monotype promptly in writing of a claim, permit Monotype to control the defense or settlement, and cooperate fully with Monotype in such defense and settlement as reasonably requested and at Monotype’s expense.</w:t>
      </w:r>
    </w:p>
    <w:p w14:paraId="13DE401F" w14:textId="77777777" w:rsidR="00132391" w:rsidRDefault="00132391">
      <w:pPr>
        <w:pStyle w:val="BodyText"/>
        <w:spacing w:before="4"/>
        <w:rPr>
          <w:sz w:val="24"/>
        </w:rPr>
      </w:pPr>
    </w:p>
    <w:p w14:paraId="504E9584" w14:textId="77777777" w:rsidR="00132391" w:rsidRDefault="00AD2BD7">
      <w:pPr>
        <w:pStyle w:val="Heading1"/>
        <w:numPr>
          <w:ilvl w:val="1"/>
          <w:numId w:val="2"/>
        </w:numPr>
        <w:tabs>
          <w:tab w:val="left" w:pos="838"/>
        </w:tabs>
        <w:ind w:hanging="362"/>
      </w:pPr>
      <w:r>
        <w:t>LIMITATION</w:t>
      </w:r>
      <w:r>
        <w:rPr>
          <w:spacing w:val="-9"/>
        </w:rPr>
        <w:t xml:space="preserve"> </w:t>
      </w:r>
      <w:r>
        <w:t>OF</w:t>
      </w:r>
      <w:r>
        <w:rPr>
          <w:spacing w:val="-7"/>
        </w:rPr>
        <w:t xml:space="preserve"> </w:t>
      </w:r>
      <w:r>
        <w:rPr>
          <w:spacing w:val="-2"/>
        </w:rPr>
        <w:t>LIABILITY.</w:t>
      </w:r>
    </w:p>
    <w:p w14:paraId="36A5FBE9" w14:textId="77777777" w:rsidR="004C59DD" w:rsidRPr="003A4497" w:rsidRDefault="004C59DD" w:rsidP="004C59DD">
      <w:pPr>
        <w:pStyle w:val="NormalWeb"/>
        <w:keepNext/>
        <w:keepLines/>
        <w:spacing w:after="120" w:afterAutospacing="0"/>
        <w:ind w:left="720"/>
        <w:rPr>
          <w:rFonts w:ascii="Arial" w:hAnsi="Arial" w:cs="Arial"/>
          <w:sz w:val="20"/>
          <w:szCs w:val="20"/>
        </w:rPr>
      </w:pPr>
      <w:r w:rsidRPr="003A4497">
        <w:rPr>
          <w:rFonts w:ascii="Arial" w:hAnsi="Arial" w:cs="Arial"/>
          <w:sz w:val="20"/>
          <w:szCs w:val="20"/>
        </w:rPr>
        <w:t>Except in the event of gross negligence or willful misconduct, neither party will be responsible for:</w:t>
      </w:r>
    </w:p>
    <w:p w14:paraId="18BDF9A1" w14:textId="16B09706" w:rsidR="004C59DD" w:rsidRPr="003A4497" w:rsidRDefault="004C59DD" w:rsidP="004C59DD">
      <w:pPr>
        <w:pStyle w:val="NormalWeb"/>
        <w:numPr>
          <w:ilvl w:val="0"/>
          <w:numId w:val="12"/>
        </w:numPr>
        <w:ind w:left="1168" w:hanging="357"/>
        <w:contextualSpacing/>
        <w:rPr>
          <w:rFonts w:ascii="Arial" w:hAnsi="Arial" w:cs="Arial"/>
          <w:sz w:val="20"/>
          <w:szCs w:val="20"/>
        </w:rPr>
      </w:pPr>
      <w:r w:rsidRPr="003A4497">
        <w:rPr>
          <w:rFonts w:ascii="Arial" w:hAnsi="Arial" w:cs="Arial"/>
          <w:sz w:val="20"/>
          <w:szCs w:val="20"/>
        </w:rPr>
        <w:t xml:space="preserve">Incidental, indirect, </w:t>
      </w:r>
      <w:proofErr w:type="gramStart"/>
      <w:r w:rsidRPr="003A4497">
        <w:rPr>
          <w:rFonts w:ascii="Arial" w:hAnsi="Arial" w:cs="Arial"/>
          <w:sz w:val="20"/>
          <w:szCs w:val="20"/>
        </w:rPr>
        <w:t>consequential</w:t>
      </w:r>
      <w:proofErr w:type="gramEnd"/>
      <w:r w:rsidRPr="003A4497">
        <w:rPr>
          <w:rFonts w:ascii="Arial" w:hAnsi="Arial" w:cs="Arial"/>
          <w:sz w:val="20"/>
          <w:szCs w:val="20"/>
        </w:rPr>
        <w:t xml:space="preserve"> or punitive damages, including without limitation, lost profits, business interruption, loss of use or lost data, regardless of the form of the action whether in contract, tort (including negligence), strict product liability or otherwise, even if such party has been advised of the possibility of such damages, in each case to the extent permitted by law; or</w:t>
      </w:r>
    </w:p>
    <w:p w14:paraId="4B1E631D" w14:textId="77777777" w:rsidR="004C59DD" w:rsidRDefault="004C59DD" w:rsidP="004C59DD">
      <w:pPr>
        <w:pStyle w:val="NormalWeb"/>
        <w:numPr>
          <w:ilvl w:val="0"/>
          <w:numId w:val="12"/>
        </w:numPr>
        <w:spacing w:before="0" w:beforeAutospacing="0" w:after="0" w:afterAutospacing="0"/>
        <w:ind w:left="1170"/>
        <w:contextualSpacing/>
        <w:rPr>
          <w:rFonts w:ascii="Arial" w:hAnsi="Arial" w:cs="Arial"/>
          <w:sz w:val="20"/>
          <w:szCs w:val="20"/>
        </w:rPr>
      </w:pPr>
      <w:r w:rsidRPr="003A4497">
        <w:rPr>
          <w:rFonts w:ascii="Arial" w:hAnsi="Arial" w:cs="Arial"/>
          <w:sz w:val="20"/>
          <w:szCs w:val="20"/>
        </w:rPr>
        <w:t>Any damages caused by the other party’s failure to perform its obligations.</w:t>
      </w:r>
    </w:p>
    <w:p w14:paraId="6F1FBEC8" w14:textId="77777777" w:rsidR="00132391" w:rsidRDefault="00132391">
      <w:pPr>
        <w:pStyle w:val="BodyText"/>
        <w:spacing w:before="9"/>
        <w:rPr>
          <w:sz w:val="19"/>
        </w:rPr>
      </w:pPr>
    </w:p>
    <w:p w14:paraId="2FE6E7EF" w14:textId="77777777" w:rsidR="00132391" w:rsidRDefault="00AD2BD7">
      <w:pPr>
        <w:pStyle w:val="Heading1"/>
        <w:numPr>
          <w:ilvl w:val="0"/>
          <w:numId w:val="2"/>
        </w:numPr>
        <w:tabs>
          <w:tab w:val="left" w:pos="477"/>
        </w:tabs>
        <w:spacing w:before="1"/>
        <w:ind w:hanging="361"/>
        <w:rPr>
          <w:b w:val="0"/>
        </w:rPr>
      </w:pPr>
      <w:r>
        <w:rPr>
          <w:spacing w:val="-2"/>
          <w:u w:val="thick"/>
        </w:rPr>
        <w:t>MISCELLANEOUS</w:t>
      </w:r>
      <w:r>
        <w:rPr>
          <w:b w:val="0"/>
          <w:spacing w:val="-2"/>
        </w:rPr>
        <w:t>.</w:t>
      </w:r>
    </w:p>
    <w:p w14:paraId="485C773E" w14:textId="77777777" w:rsidR="00132391" w:rsidRDefault="00132391">
      <w:pPr>
        <w:pStyle w:val="BodyText"/>
        <w:spacing w:before="11"/>
        <w:rPr>
          <w:sz w:val="11"/>
        </w:rPr>
      </w:pPr>
    </w:p>
    <w:p w14:paraId="64A48871" w14:textId="77777777" w:rsidR="004C59DD" w:rsidRPr="003A4497" w:rsidRDefault="004C59DD" w:rsidP="004C59DD">
      <w:pPr>
        <w:pStyle w:val="NormalWeb"/>
        <w:spacing w:before="0" w:beforeAutospacing="0" w:after="0" w:afterAutospacing="0"/>
        <w:ind w:left="720"/>
        <w:contextualSpacing/>
        <w:rPr>
          <w:rFonts w:ascii="Arial" w:hAnsi="Arial" w:cs="Arial"/>
          <w:sz w:val="20"/>
          <w:szCs w:val="20"/>
        </w:rPr>
      </w:pPr>
    </w:p>
    <w:p w14:paraId="17133D68" w14:textId="30A82DDA" w:rsidR="004C59DD" w:rsidRDefault="004C59DD" w:rsidP="004C59DD">
      <w:pPr>
        <w:pStyle w:val="ListParagraph"/>
        <w:widowControl/>
        <w:numPr>
          <w:ilvl w:val="0"/>
          <w:numId w:val="13"/>
        </w:numPr>
        <w:adjustRightInd w:val="0"/>
        <w:contextualSpacing/>
        <w:rPr>
          <w:sz w:val="20"/>
          <w:szCs w:val="20"/>
        </w:rPr>
      </w:pPr>
      <w:r w:rsidRPr="003A4497">
        <w:rPr>
          <w:b/>
          <w:sz w:val="20"/>
          <w:szCs w:val="20"/>
        </w:rPr>
        <w:t xml:space="preserve">EXPORT. </w:t>
      </w:r>
      <w:r w:rsidRPr="003A4497">
        <w:rPr>
          <w:sz w:val="20"/>
          <w:szCs w:val="20"/>
        </w:rPr>
        <w:t xml:space="preserve">You agree that you will not ship, </w:t>
      </w:r>
      <w:proofErr w:type="gramStart"/>
      <w:r w:rsidRPr="003A4497">
        <w:rPr>
          <w:sz w:val="20"/>
          <w:szCs w:val="20"/>
        </w:rPr>
        <w:t>transfer</w:t>
      </w:r>
      <w:proofErr w:type="gramEnd"/>
      <w:r w:rsidRPr="003A4497">
        <w:rPr>
          <w:sz w:val="20"/>
          <w:szCs w:val="20"/>
        </w:rPr>
        <w:t xml:space="preserve"> or export the </w:t>
      </w:r>
      <w:r>
        <w:rPr>
          <w:sz w:val="20"/>
          <w:szCs w:val="20"/>
        </w:rPr>
        <w:t xml:space="preserve">Font </w:t>
      </w:r>
      <w:r w:rsidRPr="003A4497">
        <w:rPr>
          <w:sz w:val="20"/>
          <w:szCs w:val="20"/>
        </w:rPr>
        <w:t xml:space="preserve">Software or the Desktop Application into any country or use the </w:t>
      </w:r>
      <w:r>
        <w:rPr>
          <w:sz w:val="20"/>
          <w:szCs w:val="20"/>
        </w:rPr>
        <w:t xml:space="preserve">Font </w:t>
      </w:r>
      <w:r w:rsidRPr="003A4497">
        <w:rPr>
          <w:sz w:val="20"/>
          <w:szCs w:val="20"/>
        </w:rPr>
        <w:t>Software or Desktop Application in any manner prohibited by the United States Export Administration or any applicable export laws, restrictions or regulations.</w:t>
      </w:r>
    </w:p>
    <w:p w14:paraId="3EF3C622" w14:textId="2904DA33" w:rsidR="00886BC3" w:rsidRDefault="00886BC3" w:rsidP="00886BC3">
      <w:pPr>
        <w:pStyle w:val="ListParagraph"/>
        <w:widowControl/>
        <w:adjustRightInd w:val="0"/>
        <w:ind w:left="720" w:firstLine="0"/>
        <w:contextualSpacing/>
        <w:rPr>
          <w:b/>
          <w:sz w:val="20"/>
          <w:szCs w:val="20"/>
        </w:rPr>
      </w:pPr>
    </w:p>
    <w:p w14:paraId="67BAA917" w14:textId="77777777" w:rsidR="00886BC3" w:rsidRDefault="00886BC3" w:rsidP="00886BC3">
      <w:pPr>
        <w:pStyle w:val="BodyText"/>
        <w:ind w:left="837" w:right="181"/>
      </w:pPr>
      <w:r>
        <w:t>If</w:t>
      </w:r>
      <w:r>
        <w:rPr>
          <w:spacing w:val="-3"/>
        </w:rPr>
        <w:t xml:space="preserve"> </w:t>
      </w:r>
      <w:r>
        <w:t>delivery</w:t>
      </w:r>
      <w:r>
        <w:rPr>
          <w:spacing w:val="-1"/>
        </w:rPr>
        <w:t xml:space="preserve"> </w:t>
      </w:r>
      <w:r>
        <w:t>to</w:t>
      </w:r>
      <w:r>
        <w:rPr>
          <w:spacing w:val="-3"/>
        </w:rPr>
        <w:t xml:space="preserve"> </w:t>
      </w:r>
      <w:r>
        <w:t>you</w:t>
      </w:r>
      <w:r>
        <w:rPr>
          <w:spacing w:val="-3"/>
        </w:rPr>
        <w:t xml:space="preserve"> </w:t>
      </w:r>
      <w:r>
        <w:t>as</w:t>
      </w:r>
      <w:r>
        <w:rPr>
          <w:spacing w:val="-2"/>
        </w:rPr>
        <w:t xml:space="preserve"> </w:t>
      </w:r>
      <w:r>
        <w:t>set</w:t>
      </w:r>
      <w:r>
        <w:rPr>
          <w:spacing w:val="-1"/>
        </w:rPr>
        <w:t xml:space="preserve"> </w:t>
      </w:r>
      <w:r>
        <w:t>forth</w:t>
      </w:r>
      <w:r>
        <w:rPr>
          <w:spacing w:val="-3"/>
        </w:rPr>
        <w:t xml:space="preserve"> </w:t>
      </w:r>
      <w:r>
        <w:t>in</w:t>
      </w:r>
      <w:r>
        <w:rPr>
          <w:spacing w:val="-1"/>
        </w:rPr>
        <w:t xml:space="preserve"> </w:t>
      </w:r>
      <w:r>
        <w:t>this</w:t>
      </w:r>
      <w:r>
        <w:rPr>
          <w:spacing w:val="-2"/>
        </w:rPr>
        <w:t xml:space="preserve"> </w:t>
      </w:r>
      <w:r>
        <w:t>Agreement</w:t>
      </w:r>
      <w:r>
        <w:rPr>
          <w:spacing w:val="-1"/>
        </w:rPr>
        <w:t xml:space="preserve"> </w:t>
      </w:r>
      <w:r>
        <w:t>is</w:t>
      </w:r>
      <w:r>
        <w:rPr>
          <w:spacing w:val="-2"/>
        </w:rPr>
        <w:t xml:space="preserve"> </w:t>
      </w:r>
      <w:r>
        <w:t>prohibited</w:t>
      </w:r>
      <w:r>
        <w:rPr>
          <w:spacing w:val="-3"/>
        </w:rPr>
        <w:t xml:space="preserve"> </w:t>
      </w:r>
      <w:r>
        <w:t>by</w:t>
      </w:r>
      <w:r>
        <w:rPr>
          <w:spacing w:val="-2"/>
        </w:rPr>
        <w:t xml:space="preserve"> </w:t>
      </w:r>
      <w:r>
        <w:t>the</w:t>
      </w:r>
      <w:r>
        <w:rPr>
          <w:spacing w:val="-4"/>
        </w:rPr>
        <w:t xml:space="preserve"> </w:t>
      </w:r>
      <w:r>
        <w:t>United</w:t>
      </w:r>
      <w:r>
        <w:rPr>
          <w:spacing w:val="-2"/>
        </w:rPr>
        <w:t xml:space="preserve"> </w:t>
      </w:r>
      <w:r>
        <w:t>States Export</w:t>
      </w:r>
      <w:r>
        <w:rPr>
          <w:spacing w:val="-1"/>
        </w:rPr>
        <w:t xml:space="preserve"> </w:t>
      </w:r>
      <w:r>
        <w:t>Administration</w:t>
      </w:r>
      <w:r>
        <w:rPr>
          <w:spacing w:val="-2"/>
        </w:rPr>
        <w:t xml:space="preserve"> </w:t>
      </w:r>
      <w:r>
        <w:t>or</w:t>
      </w:r>
      <w:r>
        <w:rPr>
          <w:spacing w:val="-3"/>
        </w:rPr>
        <w:t xml:space="preserve"> </w:t>
      </w:r>
      <w:r>
        <w:t>any applicable export laws, restrictions or regulations, this Agreement shall be deemed void.</w:t>
      </w:r>
    </w:p>
    <w:p w14:paraId="582776E7" w14:textId="77777777" w:rsidR="004C59DD" w:rsidRPr="003A4497" w:rsidRDefault="004C59DD" w:rsidP="004C59DD">
      <w:pPr>
        <w:pStyle w:val="NormalWeb"/>
        <w:spacing w:before="0" w:beforeAutospacing="0" w:after="0" w:afterAutospacing="0"/>
        <w:ind w:left="720"/>
        <w:contextualSpacing/>
        <w:rPr>
          <w:rFonts w:ascii="Arial" w:hAnsi="Arial" w:cs="Arial"/>
          <w:sz w:val="20"/>
          <w:szCs w:val="20"/>
        </w:rPr>
      </w:pPr>
    </w:p>
    <w:p w14:paraId="7D0957A0" w14:textId="77777777" w:rsidR="004C59DD" w:rsidRPr="003A4497" w:rsidRDefault="004C59DD" w:rsidP="004C59DD">
      <w:pPr>
        <w:pStyle w:val="NormalWeb"/>
        <w:keepNext/>
        <w:keepLines/>
        <w:numPr>
          <w:ilvl w:val="0"/>
          <w:numId w:val="13"/>
        </w:numPr>
        <w:spacing w:before="0" w:beforeAutospacing="0" w:after="0" w:afterAutospacing="0"/>
        <w:contextualSpacing/>
        <w:rPr>
          <w:rFonts w:ascii="Arial" w:hAnsi="Arial" w:cs="Arial"/>
          <w:sz w:val="20"/>
          <w:szCs w:val="20"/>
        </w:rPr>
      </w:pPr>
      <w:r w:rsidRPr="003A4497">
        <w:rPr>
          <w:rFonts w:ascii="Arial" w:hAnsi="Arial" w:cs="Arial"/>
          <w:b/>
          <w:sz w:val="20"/>
          <w:szCs w:val="20"/>
        </w:rPr>
        <w:t>INTELLECTUAL AND INDUSTRIAL PROPERTY RIGHTS.</w:t>
      </w:r>
    </w:p>
    <w:p w14:paraId="6A73A1EA" w14:textId="77777777" w:rsidR="004C59DD" w:rsidRPr="003A4497" w:rsidRDefault="004C59DD" w:rsidP="004C59DD">
      <w:pPr>
        <w:pStyle w:val="NormalWeb"/>
        <w:keepNext/>
        <w:keepLines/>
        <w:numPr>
          <w:ilvl w:val="0"/>
          <w:numId w:val="14"/>
        </w:numPr>
        <w:spacing w:before="0" w:beforeAutospacing="0" w:after="0" w:afterAutospacing="0"/>
        <w:ind w:left="1080"/>
        <w:contextualSpacing/>
        <w:rPr>
          <w:rFonts w:ascii="Arial" w:hAnsi="Arial" w:cs="Arial"/>
          <w:sz w:val="20"/>
          <w:szCs w:val="20"/>
        </w:rPr>
      </w:pPr>
      <w:r w:rsidRPr="003A4497">
        <w:rPr>
          <w:rFonts w:ascii="Arial" w:hAnsi="Arial" w:cs="Arial"/>
          <w:sz w:val="20"/>
          <w:szCs w:val="20"/>
        </w:rPr>
        <w:t xml:space="preserve">You agree that </w:t>
      </w:r>
      <w:r>
        <w:rPr>
          <w:rFonts w:ascii="Arial" w:hAnsi="Arial" w:cs="Arial"/>
          <w:sz w:val="20"/>
          <w:szCs w:val="20"/>
        </w:rPr>
        <w:t>the Monotype Fonts Platform</w:t>
      </w:r>
      <w:r w:rsidRPr="003A4497">
        <w:rPr>
          <w:rFonts w:ascii="Arial" w:hAnsi="Arial" w:cs="Arial"/>
          <w:sz w:val="20"/>
          <w:szCs w:val="20"/>
        </w:rPr>
        <w:t xml:space="preserve">, the </w:t>
      </w:r>
      <w:r>
        <w:rPr>
          <w:rFonts w:ascii="Arial" w:hAnsi="Arial" w:cs="Arial"/>
          <w:sz w:val="20"/>
          <w:szCs w:val="20"/>
        </w:rPr>
        <w:t xml:space="preserve">Font </w:t>
      </w:r>
      <w:proofErr w:type="gramStart"/>
      <w:r w:rsidRPr="003A4497">
        <w:rPr>
          <w:rFonts w:ascii="Arial" w:hAnsi="Arial" w:cs="Arial"/>
          <w:sz w:val="20"/>
          <w:szCs w:val="20"/>
        </w:rPr>
        <w:t>Software</w:t>
      </w:r>
      <w:proofErr w:type="gramEnd"/>
      <w:r w:rsidRPr="003A4497">
        <w:rPr>
          <w:rFonts w:ascii="Arial" w:hAnsi="Arial" w:cs="Arial"/>
          <w:sz w:val="20"/>
          <w:szCs w:val="20"/>
        </w:rPr>
        <w:t xml:space="preserve"> and the Desktop Application are protected by the copyright law or other intellectual and industrial property rights of the United States and its various States, by the copyright law and other intellectual and industrial property rights of other nations, and by international treaties. </w:t>
      </w:r>
    </w:p>
    <w:p w14:paraId="71177388" w14:textId="77777777" w:rsidR="004C59DD" w:rsidRPr="003A4497" w:rsidRDefault="004C59DD" w:rsidP="004C59DD">
      <w:pPr>
        <w:pStyle w:val="NormalWeb"/>
        <w:keepNext/>
        <w:keepLines/>
        <w:numPr>
          <w:ilvl w:val="0"/>
          <w:numId w:val="14"/>
        </w:numPr>
        <w:spacing w:before="0" w:beforeAutospacing="0" w:after="0" w:afterAutospacing="0"/>
        <w:ind w:left="1080"/>
        <w:contextualSpacing/>
        <w:rPr>
          <w:rFonts w:ascii="Arial" w:hAnsi="Arial" w:cs="Arial"/>
          <w:sz w:val="20"/>
          <w:szCs w:val="20"/>
        </w:rPr>
      </w:pPr>
      <w:r w:rsidRPr="003A4497">
        <w:rPr>
          <w:rFonts w:ascii="Arial" w:hAnsi="Arial" w:cs="Arial"/>
          <w:sz w:val="20"/>
          <w:szCs w:val="20"/>
        </w:rPr>
        <w:t xml:space="preserve">You agree that Monotype and or/its licensors own all right, </w:t>
      </w:r>
      <w:proofErr w:type="gramStart"/>
      <w:r w:rsidRPr="003A4497">
        <w:rPr>
          <w:rFonts w:ascii="Arial" w:hAnsi="Arial" w:cs="Arial"/>
          <w:sz w:val="20"/>
          <w:szCs w:val="20"/>
        </w:rPr>
        <w:t>title</w:t>
      </w:r>
      <w:proofErr w:type="gramEnd"/>
      <w:r w:rsidRPr="003A4497">
        <w:rPr>
          <w:rFonts w:ascii="Arial" w:hAnsi="Arial" w:cs="Arial"/>
          <w:sz w:val="20"/>
          <w:szCs w:val="20"/>
        </w:rPr>
        <w:t xml:space="preserve"> and interest in and to </w:t>
      </w:r>
      <w:r>
        <w:rPr>
          <w:rFonts w:ascii="Arial" w:hAnsi="Arial" w:cs="Arial"/>
          <w:sz w:val="20"/>
          <w:szCs w:val="20"/>
        </w:rPr>
        <w:t>the Monotype Fonts Platform</w:t>
      </w:r>
      <w:r w:rsidRPr="003A4497">
        <w:rPr>
          <w:rFonts w:ascii="Arial" w:hAnsi="Arial" w:cs="Arial"/>
          <w:sz w:val="20"/>
          <w:szCs w:val="20"/>
        </w:rPr>
        <w:t xml:space="preserve">, the </w:t>
      </w:r>
      <w:r>
        <w:rPr>
          <w:rFonts w:ascii="Arial" w:hAnsi="Arial" w:cs="Arial"/>
          <w:sz w:val="20"/>
          <w:szCs w:val="20"/>
        </w:rPr>
        <w:t xml:space="preserve">Font </w:t>
      </w:r>
      <w:r w:rsidRPr="003A4497">
        <w:rPr>
          <w:rFonts w:ascii="Arial" w:hAnsi="Arial" w:cs="Arial"/>
          <w:sz w:val="20"/>
          <w:szCs w:val="20"/>
        </w:rPr>
        <w:t xml:space="preserve">Software and the Desktop Application, their structure, organization, code, and related files, including all intellectual and industrial property rights therein such as copyright, design and trademarks rights. </w:t>
      </w:r>
    </w:p>
    <w:p w14:paraId="2BB82D55" w14:textId="77777777" w:rsidR="004C59DD" w:rsidRPr="003A4497" w:rsidRDefault="004C59DD" w:rsidP="004C59DD">
      <w:pPr>
        <w:pStyle w:val="NormalWeb"/>
        <w:numPr>
          <w:ilvl w:val="0"/>
          <w:numId w:val="14"/>
        </w:numPr>
        <w:spacing w:before="0" w:beforeAutospacing="0" w:after="0" w:afterAutospacing="0"/>
        <w:ind w:left="1080"/>
        <w:contextualSpacing/>
        <w:rPr>
          <w:rFonts w:ascii="Arial" w:hAnsi="Arial" w:cs="Arial"/>
          <w:sz w:val="20"/>
          <w:szCs w:val="20"/>
        </w:rPr>
      </w:pPr>
      <w:r w:rsidRPr="003A4497">
        <w:rPr>
          <w:rFonts w:ascii="Arial" w:hAnsi="Arial" w:cs="Arial"/>
          <w:sz w:val="20"/>
          <w:szCs w:val="20"/>
        </w:rPr>
        <w:t xml:space="preserve">You agree that </w:t>
      </w:r>
      <w:r>
        <w:rPr>
          <w:rFonts w:ascii="Arial" w:hAnsi="Arial" w:cs="Arial"/>
          <w:sz w:val="20"/>
          <w:szCs w:val="20"/>
        </w:rPr>
        <w:t>the Monotype Fonts Platform</w:t>
      </w:r>
      <w:r w:rsidRPr="003A4497">
        <w:rPr>
          <w:rFonts w:ascii="Arial" w:hAnsi="Arial" w:cs="Arial"/>
          <w:sz w:val="20"/>
          <w:szCs w:val="20"/>
        </w:rPr>
        <w:t xml:space="preserve">, the </w:t>
      </w:r>
      <w:r>
        <w:rPr>
          <w:rFonts w:ascii="Arial" w:hAnsi="Arial" w:cs="Arial"/>
          <w:sz w:val="20"/>
          <w:szCs w:val="20"/>
        </w:rPr>
        <w:t xml:space="preserve">Font </w:t>
      </w:r>
      <w:r w:rsidRPr="003A4497">
        <w:rPr>
          <w:rFonts w:ascii="Arial" w:hAnsi="Arial" w:cs="Arial"/>
          <w:sz w:val="20"/>
          <w:szCs w:val="20"/>
        </w:rPr>
        <w:t xml:space="preserve">Software and the Desktop Application, their structure, organization, code, and related files are valuable property of Monotype and/or its licensors and that any intentional or negligent Use of </w:t>
      </w:r>
      <w:r>
        <w:rPr>
          <w:rFonts w:ascii="Arial" w:hAnsi="Arial" w:cs="Arial"/>
          <w:sz w:val="20"/>
          <w:szCs w:val="20"/>
        </w:rPr>
        <w:t>the Monotype Fonts Platform</w:t>
      </w:r>
      <w:r w:rsidRPr="003A4497">
        <w:rPr>
          <w:rFonts w:ascii="Arial" w:hAnsi="Arial" w:cs="Arial"/>
          <w:sz w:val="20"/>
          <w:szCs w:val="20"/>
        </w:rPr>
        <w:t xml:space="preserve">, the </w:t>
      </w:r>
      <w:r>
        <w:rPr>
          <w:rFonts w:ascii="Arial" w:hAnsi="Arial" w:cs="Arial"/>
          <w:sz w:val="20"/>
          <w:szCs w:val="20"/>
        </w:rPr>
        <w:t xml:space="preserve">Font </w:t>
      </w:r>
      <w:r w:rsidRPr="003A4497">
        <w:rPr>
          <w:rFonts w:ascii="Arial" w:hAnsi="Arial" w:cs="Arial"/>
          <w:sz w:val="20"/>
          <w:szCs w:val="20"/>
        </w:rPr>
        <w:t xml:space="preserve">Software and the Desktop Application not expressly permitted by the Agreement constitutes an infringement of intellectual and industrial property rights. </w:t>
      </w:r>
    </w:p>
    <w:p w14:paraId="16059C85" w14:textId="6C1BBD30" w:rsidR="00132391" w:rsidRPr="004C59DD" w:rsidRDefault="004C59DD" w:rsidP="004C59DD">
      <w:pPr>
        <w:pStyle w:val="NormalWeb"/>
        <w:numPr>
          <w:ilvl w:val="0"/>
          <w:numId w:val="14"/>
        </w:numPr>
        <w:spacing w:before="0" w:beforeAutospacing="0" w:after="0" w:afterAutospacing="0"/>
        <w:ind w:left="1080"/>
        <w:contextualSpacing/>
        <w:rPr>
          <w:rFonts w:ascii="Arial" w:hAnsi="Arial" w:cs="Arial"/>
          <w:sz w:val="20"/>
          <w:szCs w:val="20"/>
        </w:rPr>
      </w:pPr>
      <w:r w:rsidRPr="003A4497">
        <w:rPr>
          <w:rFonts w:ascii="Arial" w:hAnsi="Arial" w:cs="Arial"/>
          <w:sz w:val="20"/>
          <w:szCs w:val="20"/>
          <w:lang w:val="en"/>
        </w:rPr>
        <w:t xml:space="preserve">All rights in and to </w:t>
      </w:r>
      <w:r>
        <w:rPr>
          <w:rFonts w:ascii="Arial" w:hAnsi="Arial" w:cs="Arial"/>
          <w:sz w:val="20"/>
          <w:szCs w:val="20"/>
        </w:rPr>
        <w:t>the Monotype Fonts Platform</w:t>
      </w:r>
      <w:r w:rsidRPr="003A4497">
        <w:rPr>
          <w:rFonts w:ascii="Arial" w:hAnsi="Arial" w:cs="Arial"/>
          <w:sz w:val="20"/>
          <w:szCs w:val="20"/>
          <w:lang w:val="en"/>
        </w:rPr>
        <w:t xml:space="preserve">, </w:t>
      </w:r>
      <w:r w:rsidRPr="003A4497">
        <w:rPr>
          <w:rFonts w:ascii="Arial" w:hAnsi="Arial" w:cs="Arial"/>
          <w:sz w:val="20"/>
          <w:szCs w:val="20"/>
        </w:rPr>
        <w:t xml:space="preserve">the </w:t>
      </w:r>
      <w:r>
        <w:rPr>
          <w:rFonts w:ascii="Arial" w:hAnsi="Arial" w:cs="Arial"/>
          <w:sz w:val="20"/>
          <w:szCs w:val="20"/>
          <w:lang w:val="en"/>
        </w:rPr>
        <w:t xml:space="preserve">Font </w:t>
      </w:r>
      <w:proofErr w:type="gramStart"/>
      <w:r w:rsidRPr="003A4497">
        <w:rPr>
          <w:rFonts w:ascii="Arial" w:hAnsi="Arial" w:cs="Arial"/>
          <w:sz w:val="20"/>
          <w:szCs w:val="20"/>
          <w:lang w:val="en"/>
        </w:rPr>
        <w:t>Software</w:t>
      </w:r>
      <w:proofErr w:type="gramEnd"/>
      <w:r>
        <w:rPr>
          <w:rFonts w:ascii="Arial" w:hAnsi="Arial" w:cs="Arial"/>
          <w:sz w:val="20"/>
          <w:szCs w:val="20"/>
          <w:lang w:val="en"/>
        </w:rPr>
        <w:t xml:space="preserve"> and the </w:t>
      </w:r>
      <w:r w:rsidRPr="003A4497">
        <w:rPr>
          <w:rFonts w:ascii="Arial" w:hAnsi="Arial" w:cs="Arial"/>
          <w:sz w:val="20"/>
          <w:szCs w:val="20"/>
        </w:rPr>
        <w:t>Desktop Application</w:t>
      </w:r>
      <w:r w:rsidRPr="003A4497">
        <w:rPr>
          <w:rFonts w:ascii="Arial" w:hAnsi="Arial" w:cs="Arial"/>
          <w:sz w:val="20"/>
          <w:szCs w:val="20"/>
          <w:lang w:val="en"/>
        </w:rPr>
        <w:t>, including unpublished rights, are reserved under the copyright laws of the United States and other jurisdictions.</w:t>
      </w:r>
    </w:p>
    <w:p w14:paraId="70524D31" w14:textId="77777777" w:rsidR="00132391" w:rsidRDefault="00132391">
      <w:pPr>
        <w:pStyle w:val="BodyText"/>
        <w:spacing w:before="10"/>
        <w:rPr>
          <w:sz w:val="19"/>
        </w:rPr>
      </w:pPr>
    </w:p>
    <w:p w14:paraId="03737598" w14:textId="77777777" w:rsidR="004C59DD" w:rsidRPr="00D150F8" w:rsidRDefault="004C59DD" w:rsidP="004C59DD">
      <w:pPr>
        <w:pStyle w:val="NormalWeb"/>
        <w:widowControl w:val="0"/>
        <w:numPr>
          <w:ilvl w:val="0"/>
          <w:numId w:val="13"/>
        </w:numPr>
        <w:autoSpaceDE w:val="0"/>
        <w:autoSpaceDN w:val="0"/>
        <w:spacing w:before="0" w:beforeAutospacing="0" w:after="0" w:afterAutospacing="0"/>
        <w:contextualSpacing/>
        <w:rPr>
          <w:rFonts w:ascii="Arial" w:hAnsi="Arial" w:cs="Arial"/>
          <w:sz w:val="20"/>
          <w:szCs w:val="20"/>
        </w:rPr>
      </w:pPr>
      <w:r w:rsidRPr="00D150F8">
        <w:rPr>
          <w:rFonts w:ascii="Arial" w:hAnsi="Arial" w:cs="Arial"/>
          <w:b/>
          <w:sz w:val="20"/>
          <w:szCs w:val="20"/>
        </w:rPr>
        <w:t xml:space="preserve">PRIVACY. </w:t>
      </w:r>
      <w:r w:rsidRPr="00D150F8">
        <w:rPr>
          <w:rFonts w:ascii="Arial" w:hAnsi="Arial" w:cs="Arial"/>
          <w:sz w:val="20"/>
          <w:szCs w:val="20"/>
        </w:rPr>
        <w:t>All personal data contained in this Agreement or in your Account will be collected and held in compliance with applicable privacy laws and our privacy statements “</w:t>
      </w:r>
      <w:r>
        <w:rPr>
          <w:rFonts w:ascii="Arial" w:hAnsi="Arial" w:cs="Arial"/>
          <w:sz w:val="20"/>
          <w:szCs w:val="20"/>
        </w:rPr>
        <w:t xml:space="preserve">Monotype </w:t>
      </w:r>
      <w:r w:rsidRPr="00D150F8">
        <w:rPr>
          <w:rFonts w:ascii="Arial" w:hAnsi="Arial" w:cs="Arial"/>
          <w:sz w:val="20"/>
          <w:szCs w:val="20"/>
        </w:rPr>
        <w:t>Font</w:t>
      </w:r>
      <w:r>
        <w:rPr>
          <w:rFonts w:ascii="Arial" w:hAnsi="Arial" w:cs="Arial"/>
          <w:sz w:val="20"/>
          <w:szCs w:val="20"/>
        </w:rPr>
        <w:t>s</w:t>
      </w:r>
      <w:r w:rsidRPr="00D150F8">
        <w:rPr>
          <w:rFonts w:ascii="Arial" w:hAnsi="Arial" w:cs="Arial"/>
          <w:sz w:val="20"/>
          <w:szCs w:val="20"/>
        </w:rPr>
        <w:t xml:space="preserve"> P</w:t>
      </w:r>
      <w:r>
        <w:rPr>
          <w:rFonts w:ascii="Arial" w:hAnsi="Arial" w:cs="Arial"/>
          <w:sz w:val="20"/>
          <w:szCs w:val="20"/>
        </w:rPr>
        <w:t>latform</w:t>
      </w:r>
      <w:r w:rsidRPr="00D150F8">
        <w:rPr>
          <w:rFonts w:ascii="Arial" w:hAnsi="Arial" w:cs="Arial"/>
          <w:sz w:val="20"/>
          <w:szCs w:val="20"/>
        </w:rPr>
        <w:t xml:space="preserve"> and Desktop Applications Privacy Policy” and “Contractual Privacy Statement</w:t>
      </w:r>
      <w:r>
        <w:rPr>
          <w:rFonts w:ascii="Arial" w:hAnsi="Arial" w:cs="Arial"/>
          <w:sz w:val="20"/>
          <w:szCs w:val="20"/>
        </w:rPr>
        <w:t>”</w:t>
      </w:r>
      <w:r w:rsidRPr="00D150F8">
        <w:rPr>
          <w:rFonts w:ascii="Arial" w:hAnsi="Arial" w:cs="Arial"/>
          <w:sz w:val="20"/>
          <w:szCs w:val="20"/>
        </w:rPr>
        <w:t>, which can be found at http://www.monotype.com/legal/privacy-policy/.</w:t>
      </w:r>
      <w:r w:rsidRPr="00D150F8">
        <w:rPr>
          <w:rFonts w:ascii="Arial" w:hAnsi="Arial" w:cs="Arial"/>
          <w:sz w:val="20"/>
          <w:szCs w:val="20"/>
        </w:rPr>
        <w:cr/>
      </w:r>
    </w:p>
    <w:p w14:paraId="39A11922" w14:textId="72A90DA2" w:rsidR="004C59DD" w:rsidRPr="003A4497" w:rsidRDefault="004C59DD" w:rsidP="004C59DD">
      <w:pPr>
        <w:pStyle w:val="ListParagraph"/>
        <w:numPr>
          <w:ilvl w:val="0"/>
          <w:numId w:val="13"/>
        </w:numPr>
        <w:adjustRightInd w:val="0"/>
        <w:rPr>
          <w:sz w:val="20"/>
          <w:szCs w:val="20"/>
        </w:rPr>
      </w:pPr>
      <w:r w:rsidRPr="003A4497">
        <w:rPr>
          <w:b/>
          <w:sz w:val="20"/>
          <w:szCs w:val="20"/>
        </w:rPr>
        <w:t xml:space="preserve">ENTIRE AGREEMENT; PARTIAL NULLITY; GOOD FAITH OBLIGATIONS. </w:t>
      </w:r>
      <w:r w:rsidRPr="003A4497">
        <w:rPr>
          <w:sz w:val="20"/>
          <w:szCs w:val="20"/>
        </w:rPr>
        <w:t xml:space="preserve">This Agreement constitutes the entire agreement between the parties hereto with respect to license of </w:t>
      </w:r>
      <w:r>
        <w:rPr>
          <w:sz w:val="20"/>
          <w:szCs w:val="20"/>
        </w:rPr>
        <w:t>the Monotype Fonts Platform</w:t>
      </w:r>
      <w:r w:rsidRPr="003A4497">
        <w:rPr>
          <w:sz w:val="20"/>
          <w:szCs w:val="20"/>
        </w:rPr>
        <w:t xml:space="preserve">, the </w:t>
      </w:r>
      <w:r>
        <w:rPr>
          <w:sz w:val="20"/>
          <w:szCs w:val="20"/>
        </w:rPr>
        <w:t xml:space="preserve">Font </w:t>
      </w:r>
      <w:proofErr w:type="gramStart"/>
      <w:r w:rsidRPr="003A4497">
        <w:rPr>
          <w:sz w:val="20"/>
          <w:szCs w:val="20"/>
        </w:rPr>
        <w:t>Software</w:t>
      </w:r>
      <w:proofErr w:type="gramEnd"/>
      <w:r w:rsidRPr="003A4497">
        <w:rPr>
          <w:sz w:val="20"/>
          <w:szCs w:val="20"/>
        </w:rPr>
        <w:t xml:space="preserve"> and the Desktop Application. </w:t>
      </w:r>
      <w:proofErr w:type="gramStart"/>
      <w:r w:rsidRPr="003A4497">
        <w:rPr>
          <w:sz w:val="20"/>
          <w:szCs w:val="20"/>
        </w:rPr>
        <w:t>In the event that</w:t>
      </w:r>
      <w:proofErr w:type="gramEnd"/>
      <w:r w:rsidRPr="003A4497">
        <w:rPr>
          <w:sz w:val="20"/>
          <w:szCs w:val="20"/>
        </w:rPr>
        <w:t xml:space="preserve"> any provision of this Agreement is unenforceable or invalid, such unenforceability or invalidity shall not render the Agreement unenforceable or invalid as a whole, and, in such event, such provision shall be changed and interpreted so as to best accomplish the objectives of such unenforceable or invalid provision within the limits of applicable law or court decisions. You and Monotype each owe a duty to co-operate </w:t>
      </w:r>
      <w:proofErr w:type="gramStart"/>
      <w:r w:rsidRPr="003A4497">
        <w:rPr>
          <w:sz w:val="20"/>
          <w:szCs w:val="20"/>
        </w:rPr>
        <w:t>in order to</w:t>
      </w:r>
      <w:proofErr w:type="gramEnd"/>
      <w:r w:rsidRPr="003A4497">
        <w:rPr>
          <w:sz w:val="20"/>
          <w:szCs w:val="20"/>
        </w:rPr>
        <w:t xml:space="preserve"> give full effect to this Agreement.</w:t>
      </w:r>
    </w:p>
    <w:p w14:paraId="744DF79A" w14:textId="77777777" w:rsidR="004C59DD" w:rsidRPr="003A4497" w:rsidRDefault="004C59DD" w:rsidP="004C59DD">
      <w:pPr>
        <w:adjustRightInd w:val="0"/>
        <w:ind w:left="360"/>
        <w:rPr>
          <w:sz w:val="20"/>
          <w:szCs w:val="20"/>
        </w:rPr>
      </w:pPr>
    </w:p>
    <w:p w14:paraId="7AE73C9B" w14:textId="77777777" w:rsidR="004C59DD" w:rsidRDefault="004C59DD" w:rsidP="004C59DD">
      <w:pPr>
        <w:pStyle w:val="NormalWeb"/>
        <w:numPr>
          <w:ilvl w:val="0"/>
          <w:numId w:val="13"/>
        </w:numPr>
        <w:spacing w:before="0" w:beforeAutospacing="0" w:after="0" w:afterAutospacing="0"/>
        <w:contextualSpacing/>
        <w:rPr>
          <w:rFonts w:ascii="Arial" w:hAnsi="Arial" w:cs="Arial"/>
          <w:sz w:val="20"/>
          <w:szCs w:val="20"/>
        </w:rPr>
      </w:pPr>
      <w:r w:rsidRPr="003A4497">
        <w:rPr>
          <w:rFonts w:ascii="Arial" w:hAnsi="Arial" w:cs="Arial"/>
          <w:b/>
          <w:sz w:val="20"/>
          <w:szCs w:val="20"/>
        </w:rPr>
        <w:t>ASSIGNMENT.</w:t>
      </w:r>
      <w:r w:rsidRPr="003A4497">
        <w:rPr>
          <w:rFonts w:ascii="Arial" w:hAnsi="Arial" w:cs="Arial"/>
          <w:sz w:val="20"/>
          <w:szCs w:val="20"/>
        </w:rPr>
        <w:t xml:space="preserve"> Your obligations under this Agreement may not be sublicensed or assigned to any third party (with a change in control of you constituting an assignment). This Agreement shall be binding on your and Monotype’s successors and assigns.</w:t>
      </w:r>
    </w:p>
    <w:p w14:paraId="140CF8CD" w14:textId="77777777" w:rsidR="004C59DD" w:rsidRDefault="004C59DD" w:rsidP="004C59DD">
      <w:pPr>
        <w:pStyle w:val="ListParagraph"/>
      </w:pPr>
    </w:p>
    <w:p w14:paraId="661F8FB9" w14:textId="4749F275" w:rsidR="00132391" w:rsidRPr="004C59DD" w:rsidRDefault="00AD2BD7" w:rsidP="004C59DD">
      <w:pPr>
        <w:pStyle w:val="NormalWeb"/>
        <w:numPr>
          <w:ilvl w:val="0"/>
          <w:numId w:val="13"/>
        </w:numPr>
        <w:spacing w:before="0" w:beforeAutospacing="0" w:after="0" w:afterAutospacing="0"/>
        <w:contextualSpacing/>
        <w:rPr>
          <w:rFonts w:ascii="Arial" w:hAnsi="Arial" w:cs="Arial"/>
          <w:b/>
          <w:sz w:val="20"/>
          <w:szCs w:val="20"/>
        </w:rPr>
      </w:pPr>
      <w:r w:rsidRPr="004C59DD">
        <w:rPr>
          <w:rFonts w:ascii="Arial" w:hAnsi="Arial" w:cs="Arial"/>
          <w:b/>
          <w:sz w:val="20"/>
          <w:szCs w:val="20"/>
        </w:rPr>
        <w:t>GOVERNING LAW; JURISDICTION.</w:t>
      </w:r>
    </w:p>
    <w:p w14:paraId="63D9AAAF" w14:textId="77777777" w:rsidR="00132391" w:rsidRDefault="00AD2BD7">
      <w:pPr>
        <w:pStyle w:val="ListParagraph"/>
        <w:numPr>
          <w:ilvl w:val="2"/>
          <w:numId w:val="2"/>
        </w:numPr>
        <w:tabs>
          <w:tab w:val="left" w:pos="1194"/>
          <w:tab w:val="left" w:pos="1195"/>
        </w:tabs>
        <w:spacing w:before="15"/>
        <w:ind w:left="1194" w:right="202" w:hanging="358"/>
        <w:rPr>
          <w:sz w:val="20"/>
        </w:rPr>
      </w:pPr>
      <w:r>
        <w:rPr>
          <w:sz w:val="20"/>
        </w:rPr>
        <w:t>Unless you enter into this Agreement through the Monotype affiliate Monotype K.K., Monotype Ltd. or Monotype GmbH, this Agreement is governed by the laws of the Commonwealth of Massachusetts applicable to contracts wholly entered and performable within such Commonwealth (without regard to applicable</w:t>
      </w:r>
      <w:r>
        <w:rPr>
          <w:spacing w:val="-4"/>
          <w:sz w:val="20"/>
        </w:rPr>
        <w:t xml:space="preserve"> </w:t>
      </w:r>
      <w:r>
        <w:rPr>
          <w:sz w:val="20"/>
        </w:rPr>
        <w:t>conflict</w:t>
      </w:r>
      <w:r>
        <w:rPr>
          <w:spacing w:val="-4"/>
          <w:sz w:val="20"/>
        </w:rPr>
        <w:t xml:space="preserve"> </w:t>
      </w:r>
      <w:r>
        <w:rPr>
          <w:sz w:val="20"/>
        </w:rPr>
        <w:t>of</w:t>
      </w:r>
      <w:r>
        <w:rPr>
          <w:spacing w:val="-4"/>
          <w:sz w:val="20"/>
        </w:rPr>
        <w:t xml:space="preserve"> </w:t>
      </w:r>
      <w:r>
        <w:rPr>
          <w:sz w:val="20"/>
        </w:rPr>
        <w:t>laws</w:t>
      </w:r>
      <w:r>
        <w:rPr>
          <w:spacing w:val="-3"/>
          <w:sz w:val="20"/>
        </w:rPr>
        <w:t xml:space="preserve"> </w:t>
      </w:r>
      <w:r>
        <w:rPr>
          <w:sz w:val="20"/>
        </w:rPr>
        <w:t>provisions). The</w:t>
      </w:r>
      <w:r>
        <w:rPr>
          <w:spacing w:val="-4"/>
          <w:sz w:val="20"/>
        </w:rPr>
        <w:t xml:space="preserve"> </w:t>
      </w:r>
      <w:r>
        <w:rPr>
          <w:sz w:val="20"/>
        </w:rPr>
        <w:t>United</w:t>
      </w:r>
      <w:r>
        <w:rPr>
          <w:spacing w:val="-4"/>
          <w:sz w:val="20"/>
        </w:rPr>
        <w:t xml:space="preserve"> </w:t>
      </w:r>
      <w:r>
        <w:rPr>
          <w:sz w:val="20"/>
        </w:rPr>
        <w:t>States</w:t>
      </w:r>
      <w:r>
        <w:rPr>
          <w:spacing w:val="-3"/>
          <w:sz w:val="20"/>
        </w:rPr>
        <w:t xml:space="preserve"> </w:t>
      </w:r>
      <w:r>
        <w:rPr>
          <w:sz w:val="20"/>
        </w:rPr>
        <w:t>District</w:t>
      </w:r>
      <w:r>
        <w:rPr>
          <w:spacing w:val="-4"/>
          <w:sz w:val="20"/>
        </w:rPr>
        <w:t xml:space="preserve"> </w:t>
      </w:r>
      <w:r>
        <w:rPr>
          <w:sz w:val="20"/>
        </w:rPr>
        <w:t>Court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District</w:t>
      </w:r>
      <w:r>
        <w:rPr>
          <w:spacing w:val="-4"/>
          <w:sz w:val="20"/>
        </w:rPr>
        <w:t xml:space="preserve"> </w:t>
      </w:r>
      <w:r>
        <w:rPr>
          <w:sz w:val="20"/>
        </w:rPr>
        <w:t>of</w:t>
      </w:r>
      <w:r>
        <w:rPr>
          <w:spacing w:val="-4"/>
          <w:sz w:val="20"/>
        </w:rPr>
        <w:t xml:space="preserve"> </w:t>
      </w:r>
      <w:r>
        <w:rPr>
          <w:sz w:val="20"/>
        </w:rPr>
        <w:t>Massachusetts</w:t>
      </w:r>
      <w:r>
        <w:rPr>
          <w:spacing w:val="-3"/>
          <w:sz w:val="20"/>
        </w:rPr>
        <w:t xml:space="preserve"> </w:t>
      </w:r>
      <w:r>
        <w:rPr>
          <w:sz w:val="20"/>
        </w:rPr>
        <w:t>or, if federal subject matter jurisdiction is lacking, the Superior Court of the Commonwealth of Massachusetts in Middlesex County, shall be the exclusive forum for any disputes arising out of or related to this Agreement. Both you and Monotype agree to the personal jurisdiction and venue of these courts in any action related to this Agreement.</w:t>
      </w:r>
    </w:p>
    <w:p w14:paraId="3075ECCB" w14:textId="77777777" w:rsidR="00132391" w:rsidRDefault="00AD2BD7">
      <w:pPr>
        <w:pStyle w:val="ListParagraph"/>
        <w:numPr>
          <w:ilvl w:val="2"/>
          <w:numId w:val="2"/>
        </w:numPr>
        <w:tabs>
          <w:tab w:val="left" w:pos="1197"/>
          <w:tab w:val="left" w:pos="1198"/>
        </w:tabs>
        <w:spacing w:before="13"/>
        <w:ind w:right="212"/>
        <w:rPr>
          <w:sz w:val="20"/>
        </w:rPr>
      </w:pPr>
      <w:r>
        <w:rPr>
          <w:sz w:val="20"/>
        </w:rPr>
        <w:t>If</w:t>
      </w:r>
      <w:r>
        <w:rPr>
          <w:spacing w:val="-4"/>
          <w:sz w:val="20"/>
        </w:rPr>
        <w:t xml:space="preserve"> </w:t>
      </w:r>
      <w:r>
        <w:rPr>
          <w:sz w:val="20"/>
        </w:rPr>
        <w:t>you</w:t>
      </w:r>
      <w:r>
        <w:rPr>
          <w:spacing w:val="-5"/>
          <w:sz w:val="20"/>
        </w:rPr>
        <w:t xml:space="preserve"> </w:t>
      </w:r>
      <w:r>
        <w:rPr>
          <w:sz w:val="20"/>
        </w:rPr>
        <w:t>enter</w:t>
      </w:r>
      <w:r>
        <w:rPr>
          <w:spacing w:val="-1"/>
          <w:sz w:val="20"/>
        </w:rPr>
        <w:t xml:space="preserve"> </w:t>
      </w:r>
      <w:r>
        <w:rPr>
          <w:sz w:val="20"/>
        </w:rPr>
        <w:t>into</w:t>
      </w:r>
      <w:r>
        <w:rPr>
          <w:spacing w:val="-2"/>
          <w:sz w:val="20"/>
        </w:rPr>
        <w:t xml:space="preserve"> </w:t>
      </w:r>
      <w:r>
        <w:rPr>
          <w:sz w:val="20"/>
        </w:rPr>
        <w:t>this</w:t>
      </w:r>
      <w:r>
        <w:rPr>
          <w:spacing w:val="-3"/>
          <w:sz w:val="20"/>
        </w:rPr>
        <w:t xml:space="preserve"> </w:t>
      </w:r>
      <w:r>
        <w:rPr>
          <w:sz w:val="20"/>
        </w:rPr>
        <w:t>Agreement</w:t>
      </w:r>
      <w:r>
        <w:rPr>
          <w:spacing w:val="-2"/>
          <w:sz w:val="20"/>
        </w:rPr>
        <w:t xml:space="preserve"> </w:t>
      </w:r>
      <w:r>
        <w:rPr>
          <w:sz w:val="20"/>
        </w:rPr>
        <w:t>through</w:t>
      </w:r>
      <w:r>
        <w:rPr>
          <w:spacing w:val="-5"/>
          <w:sz w:val="20"/>
        </w:rPr>
        <w:t xml:space="preserve"> </w:t>
      </w:r>
      <w:r>
        <w:rPr>
          <w:sz w:val="20"/>
        </w:rPr>
        <w:t>the</w:t>
      </w:r>
      <w:r>
        <w:rPr>
          <w:spacing w:val="-3"/>
          <w:sz w:val="20"/>
        </w:rPr>
        <w:t xml:space="preserve"> </w:t>
      </w:r>
      <w:r>
        <w:rPr>
          <w:sz w:val="20"/>
        </w:rPr>
        <w:t>Monotype</w:t>
      </w:r>
      <w:r>
        <w:rPr>
          <w:spacing w:val="-2"/>
          <w:sz w:val="20"/>
        </w:rPr>
        <w:t xml:space="preserve"> </w:t>
      </w:r>
      <w:r>
        <w:rPr>
          <w:sz w:val="20"/>
        </w:rPr>
        <w:t>affiliate</w:t>
      </w:r>
      <w:r>
        <w:rPr>
          <w:spacing w:val="-3"/>
          <w:sz w:val="20"/>
        </w:rPr>
        <w:t xml:space="preserve"> </w:t>
      </w:r>
      <w:r>
        <w:rPr>
          <w:sz w:val="20"/>
        </w:rPr>
        <w:t>Monotype</w:t>
      </w:r>
      <w:r>
        <w:rPr>
          <w:spacing w:val="-2"/>
          <w:sz w:val="20"/>
        </w:rPr>
        <w:t xml:space="preserve"> </w:t>
      </w:r>
      <w:r>
        <w:rPr>
          <w:sz w:val="20"/>
        </w:rPr>
        <w:t>K.K.,</w:t>
      </w:r>
      <w:r>
        <w:rPr>
          <w:spacing w:val="-4"/>
          <w:sz w:val="20"/>
        </w:rPr>
        <w:t xml:space="preserve"> </w:t>
      </w:r>
      <w:r>
        <w:rPr>
          <w:sz w:val="20"/>
        </w:rPr>
        <w:t>this</w:t>
      </w:r>
      <w:r>
        <w:rPr>
          <w:spacing w:val="-3"/>
          <w:sz w:val="20"/>
        </w:rPr>
        <w:t xml:space="preserve"> </w:t>
      </w:r>
      <w:r>
        <w:rPr>
          <w:sz w:val="20"/>
        </w:rPr>
        <w:t>Agreement</w:t>
      </w:r>
      <w:r>
        <w:rPr>
          <w:spacing w:val="-2"/>
          <w:sz w:val="20"/>
        </w:rPr>
        <w:t xml:space="preserve"> </w:t>
      </w:r>
      <w:r>
        <w:rPr>
          <w:sz w:val="20"/>
        </w:rPr>
        <w:t>is</w:t>
      </w:r>
      <w:r>
        <w:rPr>
          <w:spacing w:val="-3"/>
          <w:sz w:val="20"/>
        </w:rPr>
        <w:t xml:space="preserve"> </w:t>
      </w:r>
      <w:r>
        <w:rPr>
          <w:sz w:val="20"/>
        </w:rPr>
        <w:t xml:space="preserve">governed by the laws of Japan (without regard to applicable conflict of laws provisions). The courts of Tokyo, Japan shall be the exclusive forum for any disputes arising out of or related to this Agreement. Both you and Monotype agree to the personal jurisdiction and venue of these courts in any action related to this </w:t>
      </w:r>
      <w:r>
        <w:rPr>
          <w:spacing w:val="-2"/>
          <w:sz w:val="20"/>
        </w:rPr>
        <w:t>Agreement.</w:t>
      </w:r>
    </w:p>
    <w:p w14:paraId="3709ECD5" w14:textId="77777777" w:rsidR="00132391" w:rsidRDefault="00AD2BD7">
      <w:pPr>
        <w:pStyle w:val="ListParagraph"/>
        <w:numPr>
          <w:ilvl w:val="2"/>
          <w:numId w:val="2"/>
        </w:numPr>
        <w:tabs>
          <w:tab w:val="left" w:pos="1197"/>
          <w:tab w:val="left" w:pos="1198"/>
        </w:tabs>
        <w:spacing w:before="14"/>
        <w:ind w:right="247"/>
        <w:rPr>
          <w:sz w:val="20"/>
        </w:rPr>
      </w:pPr>
      <w:r>
        <w:rPr>
          <w:sz w:val="20"/>
        </w:rPr>
        <w:t>If</w:t>
      </w:r>
      <w:r>
        <w:rPr>
          <w:spacing w:val="-4"/>
          <w:sz w:val="20"/>
        </w:rPr>
        <w:t xml:space="preserve"> </w:t>
      </w:r>
      <w:r>
        <w:rPr>
          <w:sz w:val="20"/>
        </w:rPr>
        <w:t>you</w:t>
      </w:r>
      <w:r>
        <w:rPr>
          <w:spacing w:val="-5"/>
          <w:sz w:val="20"/>
        </w:rPr>
        <w:t xml:space="preserve"> </w:t>
      </w:r>
      <w:r>
        <w:rPr>
          <w:sz w:val="20"/>
        </w:rPr>
        <w:t>enter</w:t>
      </w:r>
      <w:r>
        <w:rPr>
          <w:spacing w:val="-1"/>
          <w:sz w:val="20"/>
        </w:rPr>
        <w:t xml:space="preserve"> </w:t>
      </w:r>
      <w:r>
        <w:rPr>
          <w:sz w:val="20"/>
        </w:rPr>
        <w:t>into</w:t>
      </w:r>
      <w:r>
        <w:rPr>
          <w:spacing w:val="-2"/>
          <w:sz w:val="20"/>
        </w:rPr>
        <w:t xml:space="preserve"> </w:t>
      </w:r>
      <w:r>
        <w:rPr>
          <w:sz w:val="20"/>
        </w:rPr>
        <w:t>this</w:t>
      </w:r>
      <w:r>
        <w:rPr>
          <w:spacing w:val="-3"/>
          <w:sz w:val="20"/>
        </w:rPr>
        <w:t xml:space="preserve"> </w:t>
      </w:r>
      <w:r>
        <w:rPr>
          <w:sz w:val="20"/>
        </w:rPr>
        <w:t>Agreement</w:t>
      </w:r>
      <w:r>
        <w:rPr>
          <w:spacing w:val="-2"/>
          <w:sz w:val="20"/>
        </w:rPr>
        <w:t xml:space="preserve"> </w:t>
      </w:r>
      <w:r>
        <w:rPr>
          <w:sz w:val="20"/>
        </w:rPr>
        <w:t>through</w:t>
      </w:r>
      <w:r>
        <w:rPr>
          <w:spacing w:val="-5"/>
          <w:sz w:val="20"/>
        </w:rPr>
        <w:t xml:space="preserve"> </w:t>
      </w:r>
      <w:r>
        <w:rPr>
          <w:sz w:val="20"/>
        </w:rPr>
        <w:t>the</w:t>
      </w:r>
      <w:r>
        <w:rPr>
          <w:spacing w:val="-3"/>
          <w:sz w:val="20"/>
        </w:rPr>
        <w:t xml:space="preserve"> </w:t>
      </w:r>
      <w:r>
        <w:rPr>
          <w:sz w:val="20"/>
        </w:rPr>
        <w:t>Monotype</w:t>
      </w:r>
      <w:r>
        <w:rPr>
          <w:spacing w:val="-2"/>
          <w:sz w:val="20"/>
        </w:rPr>
        <w:t xml:space="preserve"> </w:t>
      </w:r>
      <w:r>
        <w:rPr>
          <w:sz w:val="20"/>
        </w:rPr>
        <w:t>affiliate</w:t>
      </w:r>
      <w:r>
        <w:rPr>
          <w:spacing w:val="-3"/>
          <w:sz w:val="20"/>
        </w:rPr>
        <w:t xml:space="preserve"> </w:t>
      </w:r>
      <w:r>
        <w:rPr>
          <w:sz w:val="20"/>
        </w:rPr>
        <w:t>Monotype</w:t>
      </w:r>
      <w:r>
        <w:rPr>
          <w:spacing w:val="-2"/>
          <w:sz w:val="20"/>
        </w:rPr>
        <w:t xml:space="preserve"> </w:t>
      </w:r>
      <w:r>
        <w:rPr>
          <w:sz w:val="20"/>
        </w:rPr>
        <w:t>Ltd.,</w:t>
      </w:r>
      <w:r>
        <w:rPr>
          <w:spacing w:val="-4"/>
          <w:sz w:val="20"/>
        </w:rPr>
        <w:t xml:space="preserve"> </w:t>
      </w:r>
      <w:r>
        <w:rPr>
          <w:sz w:val="20"/>
        </w:rPr>
        <w:t>this Agreement</w:t>
      </w:r>
      <w:r>
        <w:rPr>
          <w:spacing w:val="-3"/>
          <w:sz w:val="20"/>
        </w:rPr>
        <w:t xml:space="preserve"> </w:t>
      </w:r>
      <w:r>
        <w:rPr>
          <w:sz w:val="20"/>
        </w:rPr>
        <w:t>is</w:t>
      </w:r>
      <w:r>
        <w:rPr>
          <w:spacing w:val="-1"/>
          <w:sz w:val="20"/>
        </w:rPr>
        <w:t xml:space="preserve"> </w:t>
      </w:r>
      <w:r>
        <w:rPr>
          <w:sz w:val="20"/>
        </w:rPr>
        <w:t>governed by the laws of England and Wales (without regard to applicable conflict of laws provisions). The courts of London,</w:t>
      </w:r>
      <w:r>
        <w:rPr>
          <w:spacing w:val="-2"/>
          <w:sz w:val="20"/>
        </w:rPr>
        <w:t xml:space="preserve"> </w:t>
      </w:r>
      <w:r>
        <w:rPr>
          <w:sz w:val="20"/>
        </w:rPr>
        <w:t>England,</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the</w:t>
      </w:r>
      <w:r>
        <w:rPr>
          <w:spacing w:val="-5"/>
          <w:sz w:val="20"/>
        </w:rPr>
        <w:t xml:space="preserve"> </w:t>
      </w:r>
      <w:r>
        <w:rPr>
          <w:sz w:val="20"/>
        </w:rPr>
        <w:t>exclusive</w:t>
      </w:r>
      <w:r>
        <w:rPr>
          <w:spacing w:val="-4"/>
          <w:sz w:val="20"/>
        </w:rPr>
        <w:t xml:space="preserve"> </w:t>
      </w:r>
      <w:r>
        <w:rPr>
          <w:sz w:val="20"/>
        </w:rPr>
        <w:t>forum</w:t>
      </w:r>
      <w:r>
        <w:rPr>
          <w:spacing w:val="-4"/>
          <w:sz w:val="20"/>
        </w:rPr>
        <w:t xml:space="preserve"> </w:t>
      </w:r>
      <w:r>
        <w:rPr>
          <w:sz w:val="20"/>
        </w:rPr>
        <w:t>for</w:t>
      </w:r>
      <w:r>
        <w:rPr>
          <w:spacing w:val="-1"/>
          <w:sz w:val="20"/>
        </w:rPr>
        <w:t xml:space="preserve"> </w:t>
      </w:r>
      <w:r>
        <w:rPr>
          <w:sz w:val="20"/>
        </w:rPr>
        <w:t>any</w:t>
      </w:r>
      <w:r>
        <w:rPr>
          <w:spacing w:val="-1"/>
          <w:sz w:val="20"/>
        </w:rPr>
        <w:t xml:space="preserve"> </w:t>
      </w:r>
      <w:r>
        <w:rPr>
          <w:sz w:val="20"/>
        </w:rPr>
        <w:t>disputes</w:t>
      </w:r>
      <w:r>
        <w:rPr>
          <w:spacing w:val="-3"/>
          <w:sz w:val="20"/>
        </w:rPr>
        <w:t xml:space="preserve"> </w:t>
      </w:r>
      <w:r>
        <w:rPr>
          <w:sz w:val="20"/>
        </w:rPr>
        <w:t>arising</w:t>
      </w:r>
      <w:r>
        <w:rPr>
          <w:spacing w:val="-3"/>
          <w:sz w:val="20"/>
        </w:rPr>
        <w:t xml:space="preserve"> </w:t>
      </w:r>
      <w:r>
        <w:rPr>
          <w:sz w:val="20"/>
        </w:rPr>
        <w:t>out</w:t>
      </w:r>
      <w:r>
        <w:rPr>
          <w:spacing w:val="-2"/>
          <w:sz w:val="20"/>
        </w:rPr>
        <w:t xml:space="preserve"> </w:t>
      </w:r>
      <w:r>
        <w:rPr>
          <w:sz w:val="20"/>
        </w:rPr>
        <w:t>of</w:t>
      </w:r>
      <w:r>
        <w:rPr>
          <w:spacing w:val="-5"/>
          <w:sz w:val="20"/>
        </w:rPr>
        <w:t xml:space="preserve"> </w:t>
      </w:r>
      <w:r>
        <w:rPr>
          <w:sz w:val="20"/>
        </w:rPr>
        <w:t>or</w:t>
      </w:r>
      <w:r>
        <w:rPr>
          <w:spacing w:val="-4"/>
          <w:sz w:val="20"/>
        </w:rPr>
        <w:t xml:space="preserve"> </w:t>
      </w:r>
      <w:r>
        <w:rPr>
          <w:sz w:val="20"/>
        </w:rPr>
        <w:t>related</w:t>
      </w:r>
      <w:r>
        <w:rPr>
          <w:spacing w:val="-4"/>
          <w:sz w:val="20"/>
        </w:rPr>
        <w:t xml:space="preserve"> </w:t>
      </w:r>
      <w:r>
        <w:rPr>
          <w:sz w:val="20"/>
        </w:rPr>
        <w:t>to this</w:t>
      </w:r>
      <w:r>
        <w:rPr>
          <w:spacing w:val="-3"/>
          <w:sz w:val="20"/>
        </w:rPr>
        <w:t xml:space="preserve"> </w:t>
      </w:r>
      <w:r>
        <w:rPr>
          <w:sz w:val="20"/>
        </w:rPr>
        <w:t>Agreement. Both you and Monotype agree to the personal jurisdiction and venue of these courts in any action related to this Agreement.</w:t>
      </w:r>
    </w:p>
    <w:p w14:paraId="12CF6CFE" w14:textId="77777777" w:rsidR="00132391" w:rsidRDefault="00AD2BD7">
      <w:pPr>
        <w:pStyle w:val="ListParagraph"/>
        <w:numPr>
          <w:ilvl w:val="2"/>
          <w:numId w:val="2"/>
        </w:numPr>
        <w:tabs>
          <w:tab w:val="left" w:pos="1197"/>
          <w:tab w:val="left" w:pos="1198"/>
        </w:tabs>
        <w:spacing w:before="13"/>
        <w:ind w:right="381"/>
        <w:rPr>
          <w:sz w:val="20"/>
        </w:rPr>
      </w:pPr>
      <w:r>
        <w:rPr>
          <w:sz w:val="20"/>
        </w:rPr>
        <w:t>If you enter into this Agreement through the Monotype affiliate Monotype GmbH, this Agreement is governed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laws</w:t>
      </w:r>
      <w:r>
        <w:rPr>
          <w:spacing w:val="-3"/>
          <w:sz w:val="20"/>
        </w:rPr>
        <w:t xml:space="preserve"> </w:t>
      </w:r>
      <w:r>
        <w:rPr>
          <w:sz w:val="20"/>
        </w:rPr>
        <w:t>of</w:t>
      </w:r>
      <w:r>
        <w:rPr>
          <w:spacing w:val="-5"/>
          <w:sz w:val="20"/>
        </w:rPr>
        <w:t xml:space="preserve"> </w:t>
      </w:r>
      <w:r>
        <w:rPr>
          <w:sz w:val="20"/>
        </w:rPr>
        <w:t>Germany</w:t>
      </w:r>
      <w:r>
        <w:rPr>
          <w:spacing w:val="-3"/>
          <w:sz w:val="20"/>
        </w:rPr>
        <w:t xml:space="preserve"> </w:t>
      </w:r>
      <w:r>
        <w:rPr>
          <w:sz w:val="20"/>
        </w:rPr>
        <w:t>(without</w:t>
      </w:r>
      <w:r>
        <w:rPr>
          <w:spacing w:val="-4"/>
          <w:sz w:val="20"/>
        </w:rPr>
        <w:t xml:space="preserve"> </w:t>
      </w:r>
      <w:r>
        <w:rPr>
          <w:sz w:val="20"/>
        </w:rPr>
        <w:t>regard</w:t>
      </w:r>
      <w:r>
        <w:rPr>
          <w:spacing w:val="-4"/>
          <w:sz w:val="20"/>
        </w:rPr>
        <w:t xml:space="preserve"> </w:t>
      </w:r>
      <w:r>
        <w:rPr>
          <w:sz w:val="20"/>
        </w:rPr>
        <w:t>to</w:t>
      </w:r>
      <w:r>
        <w:rPr>
          <w:spacing w:val="-2"/>
          <w:sz w:val="20"/>
        </w:rPr>
        <w:t xml:space="preserve"> </w:t>
      </w:r>
      <w:r>
        <w:rPr>
          <w:sz w:val="20"/>
        </w:rPr>
        <w:t>applicable</w:t>
      </w:r>
      <w:r>
        <w:rPr>
          <w:spacing w:val="-4"/>
          <w:sz w:val="20"/>
        </w:rPr>
        <w:t xml:space="preserve"> </w:t>
      </w:r>
      <w:r>
        <w:rPr>
          <w:sz w:val="20"/>
        </w:rPr>
        <w:t>conflict</w:t>
      </w:r>
      <w:r>
        <w:rPr>
          <w:spacing w:val="-2"/>
          <w:sz w:val="20"/>
        </w:rPr>
        <w:t xml:space="preserve"> </w:t>
      </w:r>
      <w:r>
        <w:rPr>
          <w:sz w:val="20"/>
        </w:rPr>
        <w:t>of</w:t>
      </w:r>
      <w:r>
        <w:rPr>
          <w:spacing w:val="-5"/>
          <w:sz w:val="20"/>
        </w:rPr>
        <w:t xml:space="preserve"> </w:t>
      </w:r>
      <w:r>
        <w:rPr>
          <w:sz w:val="20"/>
        </w:rPr>
        <w:t>laws</w:t>
      </w:r>
      <w:r>
        <w:rPr>
          <w:spacing w:val="-3"/>
          <w:sz w:val="20"/>
        </w:rPr>
        <w:t xml:space="preserve"> </w:t>
      </w:r>
      <w:r>
        <w:rPr>
          <w:sz w:val="20"/>
        </w:rPr>
        <w:t>provisions).</w:t>
      </w:r>
      <w:r>
        <w:rPr>
          <w:spacing w:val="-4"/>
          <w:sz w:val="20"/>
        </w:rPr>
        <w:t xml:space="preserve"> </w:t>
      </w:r>
      <w:r>
        <w:rPr>
          <w:sz w:val="20"/>
        </w:rPr>
        <w:t>The</w:t>
      </w:r>
      <w:r>
        <w:rPr>
          <w:spacing w:val="-2"/>
          <w:sz w:val="20"/>
        </w:rPr>
        <w:t xml:space="preserve"> </w:t>
      </w:r>
      <w:r>
        <w:rPr>
          <w:sz w:val="20"/>
        </w:rPr>
        <w:t>courts</w:t>
      </w:r>
      <w:r>
        <w:rPr>
          <w:spacing w:val="-3"/>
          <w:sz w:val="20"/>
        </w:rPr>
        <w:t xml:space="preserve"> </w:t>
      </w:r>
      <w:r>
        <w:rPr>
          <w:sz w:val="20"/>
        </w:rPr>
        <w:t>of Frankfurt/Main, Germany, shall be the exclusive forum for any disputes arising out of or related to this Agreement. Both you and Monotype agree to the personal jurisdiction and venue of these courts in any action related to this Agreement.</w:t>
      </w:r>
    </w:p>
    <w:p w14:paraId="3A94F5EF" w14:textId="77777777" w:rsidR="00132391" w:rsidRDefault="00AD2BD7">
      <w:pPr>
        <w:pStyle w:val="ListParagraph"/>
        <w:numPr>
          <w:ilvl w:val="2"/>
          <w:numId w:val="2"/>
        </w:numPr>
        <w:tabs>
          <w:tab w:val="left" w:pos="1197"/>
          <w:tab w:val="left" w:pos="1198"/>
        </w:tabs>
        <w:spacing w:before="14"/>
        <w:ind w:right="338"/>
        <w:rPr>
          <w:sz w:val="20"/>
        </w:rPr>
      </w:pPr>
      <w:r>
        <w:rPr>
          <w:sz w:val="20"/>
        </w:rPr>
        <w:t>This</w:t>
      </w:r>
      <w:r>
        <w:rPr>
          <w:spacing w:val="-3"/>
          <w:sz w:val="20"/>
        </w:rPr>
        <w:t xml:space="preserve"> </w:t>
      </w:r>
      <w:r>
        <w:rPr>
          <w:sz w:val="20"/>
        </w:rPr>
        <w:t>Agreement</w:t>
      </w:r>
      <w:r>
        <w:rPr>
          <w:spacing w:val="-2"/>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3"/>
          <w:sz w:val="20"/>
        </w:rPr>
        <w:t xml:space="preserve"> </w:t>
      </w:r>
      <w:r>
        <w:rPr>
          <w:sz w:val="20"/>
        </w:rPr>
        <w:t>governed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United Nations</w:t>
      </w:r>
      <w:r>
        <w:rPr>
          <w:spacing w:val="-3"/>
          <w:sz w:val="20"/>
        </w:rPr>
        <w:t xml:space="preserve"> </w:t>
      </w:r>
      <w:r>
        <w:rPr>
          <w:sz w:val="20"/>
        </w:rPr>
        <w:t>Convention</w:t>
      </w:r>
      <w:r>
        <w:rPr>
          <w:spacing w:val="-4"/>
          <w:sz w:val="20"/>
        </w:rPr>
        <w:t xml:space="preserve"> </w:t>
      </w:r>
      <w:r>
        <w:rPr>
          <w:sz w:val="20"/>
        </w:rPr>
        <w:t>on</w:t>
      </w:r>
      <w:r>
        <w:rPr>
          <w:spacing w:val="-4"/>
          <w:sz w:val="20"/>
        </w:rPr>
        <w:t xml:space="preserve"> </w:t>
      </w:r>
      <w:r>
        <w:rPr>
          <w:sz w:val="20"/>
        </w:rPr>
        <w:t>Contracts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International Sale of Goods, the application of which is expressly excluded.</w:t>
      </w:r>
    </w:p>
    <w:sectPr w:rsidR="00132391">
      <w:pgSz w:w="11910" w:h="15880"/>
      <w:pgMar w:top="2080" w:right="560" w:bottom="280" w:left="560" w:header="4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CE4C" w14:textId="77777777" w:rsidR="00624BE1" w:rsidRDefault="00624BE1">
      <w:r>
        <w:separator/>
      </w:r>
    </w:p>
  </w:endnote>
  <w:endnote w:type="continuationSeparator" w:id="0">
    <w:p w14:paraId="5FCE37B2" w14:textId="77777777" w:rsidR="00624BE1" w:rsidRDefault="006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29A9" w14:textId="77777777" w:rsidR="00624BE1" w:rsidRDefault="00624BE1">
      <w:r>
        <w:separator/>
      </w:r>
    </w:p>
  </w:footnote>
  <w:footnote w:type="continuationSeparator" w:id="0">
    <w:p w14:paraId="4DC4CA77" w14:textId="77777777" w:rsidR="00624BE1" w:rsidRDefault="006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2DBB" w14:textId="67D79203" w:rsidR="00132391" w:rsidRDefault="00AD2BD7">
    <w:pPr>
      <w:pStyle w:val="BodyText"/>
      <w:spacing w:line="14" w:lineRule="auto"/>
    </w:pPr>
    <w:r>
      <w:rPr>
        <w:noProof/>
      </w:rPr>
      <w:drawing>
        <wp:anchor distT="0" distB="0" distL="0" distR="0" simplePos="0" relativeHeight="487385600" behindDoc="1" locked="0" layoutInCell="1" allowOverlap="1" wp14:anchorId="462F8753" wp14:editId="28674F99">
          <wp:simplePos x="0" y="0"/>
          <wp:positionH relativeFrom="page">
            <wp:posOffset>362102</wp:posOffset>
          </wp:positionH>
          <wp:positionV relativeFrom="page">
            <wp:posOffset>289066</wp:posOffset>
          </wp:positionV>
          <wp:extent cx="244444" cy="2444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4444" cy="244441"/>
                  </a:xfrm>
                  <a:prstGeom prst="rect">
                    <a:avLst/>
                  </a:prstGeom>
                </pic:spPr>
              </pic:pic>
            </a:graphicData>
          </a:graphic>
        </wp:anchor>
      </w:drawing>
    </w:r>
    <w:r w:rsidR="00C56E3C">
      <w:rPr>
        <w:noProof/>
      </w:rPr>
      <mc:AlternateContent>
        <mc:Choice Requires="wpg">
          <w:drawing>
            <wp:anchor distT="0" distB="0" distL="114300" distR="114300" simplePos="0" relativeHeight="487386112" behindDoc="1" locked="0" layoutInCell="1" allowOverlap="1" wp14:anchorId="1E656F42" wp14:editId="67BA0ED3">
              <wp:simplePos x="0" y="0"/>
              <wp:positionH relativeFrom="page">
                <wp:posOffset>372745</wp:posOffset>
              </wp:positionH>
              <wp:positionV relativeFrom="page">
                <wp:posOffset>875030</wp:posOffset>
              </wp:positionV>
              <wp:extent cx="1439545" cy="269875"/>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9545" cy="269875"/>
                        <a:chOff x="587" y="1378"/>
                        <a:chExt cx="2267" cy="425"/>
                      </a:xfrm>
                    </wpg:grpSpPr>
                    <pic:pic xmlns:pic="http://schemas.openxmlformats.org/drawingml/2006/picture">
                      <pic:nvPicPr>
                        <pic:cNvPr id="4" name="docshap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7" y="1378"/>
                          <a:ext cx="368"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9" y="1464"/>
                          <a:ext cx="25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73" y="1464"/>
                          <a:ext cx="23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5"/>
                      <wps:cNvSpPr>
                        <a:spLocks/>
                      </wps:cNvSpPr>
                      <wps:spPr bwMode="auto">
                        <a:xfrm>
                          <a:off x="1535" y="1398"/>
                          <a:ext cx="1319" cy="405"/>
                        </a:xfrm>
                        <a:custGeom>
                          <a:avLst/>
                          <a:gdLst>
                            <a:gd name="T0" fmla="+- 0 1768 1535"/>
                            <a:gd name="T1" fmla="*/ T0 w 1319"/>
                            <a:gd name="T2" fmla="+- 0 1523 1398"/>
                            <a:gd name="T3" fmla="*/ 1523 h 405"/>
                            <a:gd name="T4" fmla="+- 0 1714 1535"/>
                            <a:gd name="T5" fmla="*/ T4 w 1319"/>
                            <a:gd name="T6" fmla="+- 0 1590 1398"/>
                            <a:gd name="T7" fmla="*/ 1590 h 405"/>
                            <a:gd name="T8" fmla="+- 0 1683 1535"/>
                            <a:gd name="T9" fmla="*/ T8 w 1319"/>
                            <a:gd name="T10" fmla="+- 0 1654 1398"/>
                            <a:gd name="T11" fmla="*/ 1654 h 405"/>
                            <a:gd name="T12" fmla="+- 0 1623 1535"/>
                            <a:gd name="T13" fmla="*/ T12 w 1319"/>
                            <a:gd name="T14" fmla="+- 0 1641 1398"/>
                            <a:gd name="T15" fmla="*/ 1641 h 405"/>
                            <a:gd name="T16" fmla="+- 0 1613 1535"/>
                            <a:gd name="T17" fmla="*/ T16 w 1319"/>
                            <a:gd name="T18" fmla="+- 0 1560 1398"/>
                            <a:gd name="T19" fmla="*/ 1560 h 405"/>
                            <a:gd name="T20" fmla="+- 0 1662 1535"/>
                            <a:gd name="T21" fmla="*/ T20 w 1319"/>
                            <a:gd name="T22" fmla="+- 0 1523 1398"/>
                            <a:gd name="T23" fmla="*/ 1523 h 405"/>
                            <a:gd name="T24" fmla="+- 0 1710 1535"/>
                            <a:gd name="T25" fmla="*/ T24 w 1319"/>
                            <a:gd name="T26" fmla="+- 0 1560 1398"/>
                            <a:gd name="T27" fmla="*/ 1560 h 405"/>
                            <a:gd name="T28" fmla="+- 0 1713 1535"/>
                            <a:gd name="T29" fmla="*/ T28 w 1319"/>
                            <a:gd name="T30" fmla="+- 0 1473 1398"/>
                            <a:gd name="T31" fmla="*/ 1473 h 405"/>
                            <a:gd name="T32" fmla="+- 0 1570 1535"/>
                            <a:gd name="T33" fmla="*/ T32 w 1319"/>
                            <a:gd name="T34" fmla="+- 0 1498 1398"/>
                            <a:gd name="T35" fmla="*/ 1498 h 405"/>
                            <a:gd name="T36" fmla="+- 0 1544 1535"/>
                            <a:gd name="T37" fmla="*/ T36 w 1319"/>
                            <a:gd name="T38" fmla="+- 0 1642 1398"/>
                            <a:gd name="T39" fmla="*/ 1642 h 405"/>
                            <a:gd name="T40" fmla="+- 0 1662 1535"/>
                            <a:gd name="T41" fmla="*/ T40 w 1319"/>
                            <a:gd name="T42" fmla="+- 0 1716 1398"/>
                            <a:gd name="T43" fmla="*/ 1716 h 405"/>
                            <a:gd name="T44" fmla="+- 0 1768 1535"/>
                            <a:gd name="T45" fmla="*/ T44 w 1319"/>
                            <a:gd name="T46" fmla="+- 0 1658 1398"/>
                            <a:gd name="T47" fmla="*/ 1658 h 405"/>
                            <a:gd name="T48" fmla="+- 0 1948 1535"/>
                            <a:gd name="T49" fmla="*/ T48 w 1319"/>
                            <a:gd name="T50" fmla="+- 0 1470 1398"/>
                            <a:gd name="T51" fmla="*/ 1470 h 405"/>
                            <a:gd name="T52" fmla="+- 0 1829 1535"/>
                            <a:gd name="T53" fmla="*/ T52 w 1319"/>
                            <a:gd name="T54" fmla="+- 0 1398 1398"/>
                            <a:gd name="T55" fmla="*/ 1398 h 405"/>
                            <a:gd name="T56" fmla="+- 0 1793 1535"/>
                            <a:gd name="T57" fmla="*/ T56 w 1319"/>
                            <a:gd name="T58" fmla="+- 0 1523 1398"/>
                            <a:gd name="T59" fmla="*/ 1523 h 405"/>
                            <a:gd name="T60" fmla="+- 0 1834 1535"/>
                            <a:gd name="T61" fmla="*/ T60 w 1319"/>
                            <a:gd name="T62" fmla="+- 0 1675 1398"/>
                            <a:gd name="T63" fmla="*/ 1675 h 405"/>
                            <a:gd name="T64" fmla="+- 0 1914 1535"/>
                            <a:gd name="T65" fmla="*/ T64 w 1319"/>
                            <a:gd name="T66" fmla="+- 0 1713 1398"/>
                            <a:gd name="T67" fmla="*/ 1713 h 405"/>
                            <a:gd name="T68" fmla="+- 0 1948 1535"/>
                            <a:gd name="T69" fmla="*/ T68 w 1319"/>
                            <a:gd name="T70" fmla="+- 0 1711 1398"/>
                            <a:gd name="T71" fmla="*/ 1711 h 405"/>
                            <a:gd name="T72" fmla="+- 0 1902 1535"/>
                            <a:gd name="T73" fmla="*/ T72 w 1319"/>
                            <a:gd name="T74" fmla="+- 0 1653 1398"/>
                            <a:gd name="T75" fmla="*/ 1653 h 405"/>
                            <a:gd name="T76" fmla="+- 0 1948 1535"/>
                            <a:gd name="T77" fmla="*/ T76 w 1319"/>
                            <a:gd name="T78" fmla="+- 0 1470 1398"/>
                            <a:gd name="T79" fmla="*/ 1470 h 405"/>
                            <a:gd name="T80" fmla="+- 0 2128 1535"/>
                            <a:gd name="T81" fmla="*/ T80 w 1319"/>
                            <a:gd name="T82" fmla="+- 0 1504 1398"/>
                            <a:gd name="T83" fmla="*/ 1504 h 405"/>
                            <a:gd name="T84" fmla="+- 0 2098 1535"/>
                            <a:gd name="T85" fmla="*/ T84 w 1319"/>
                            <a:gd name="T86" fmla="+- 0 1615 1398"/>
                            <a:gd name="T87" fmla="*/ 1615 h 405"/>
                            <a:gd name="T88" fmla="+- 0 2068 1535"/>
                            <a:gd name="T89" fmla="*/ T88 w 1319"/>
                            <a:gd name="T90" fmla="+- 0 1577 1398"/>
                            <a:gd name="T91" fmla="*/ 1577 h 405"/>
                            <a:gd name="T92" fmla="+- 0 2036 1535"/>
                            <a:gd name="T93" fmla="*/ T92 w 1319"/>
                            <a:gd name="T94" fmla="+- 0 1470 1398"/>
                            <a:gd name="T95" fmla="*/ 1470 h 405"/>
                            <a:gd name="T96" fmla="+- 0 2031 1535"/>
                            <a:gd name="T97" fmla="*/ T96 w 1319"/>
                            <a:gd name="T98" fmla="+- 0 1677 1398"/>
                            <a:gd name="T99" fmla="*/ 1677 h 405"/>
                            <a:gd name="T100" fmla="+- 0 2038 1535"/>
                            <a:gd name="T101" fmla="*/ T100 w 1319"/>
                            <a:gd name="T102" fmla="+- 0 1712 1398"/>
                            <a:gd name="T103" fmla="*/ 1712 h 405"/>
                            <a:gd name="T104" fmla="+- 0 2019 1535"/>
                            <a:gd name="T105" fmla="*/ T104 w 1319"/>
                            <a:gd name="T106" fmla="+- 0 1743 1398"/>
                            <a:gd name="T107" fmla="*/ 1743 h 405"/>
                            <a:gd name="T108" fmla="+- 0 1978 1535"/>
                            <a:gd name="T109" fmla="*/ T108 w 1319"/>
                            <a:gd name="T110" fmla="+- 0 1802 1398"/>
                            <a:gd name="T111" fmla="*/ 1802 h 405"/>
                            <a:gd name="T112" fmla="+- 0 2053 1535"/>
                            <a:gd name="T113" fmla="*/ T112 w 1319"/>
                            <a:gd name="T114" fmla="+- 0 1798 1398"/>
                            <a:gd name="T115" fmla="*/ 1798 h 405"/>
                            <a:gd name="T116" fmla="+- 0 2126 1535"/>
                            <a:gd name="T117" fmla="*/ T116 w 1319"/>
                            <a:gd name="T118" fmla="+- 0 1720 1398"/>
                            <a:gd name="T119" fmla="*/ 1720 h 405"/>
                            <a:gd name="T120" fmla="+- 0 2474 1535"/>
                            <a:gd name="T121" fmla="*/ T120 w 1319"/>
                            <a:gd name="T122" fmla="+- 0 1538 1398"/>
                            <a:gd name="T123" fmla="*/ 1538 h 405"/>
                            <a:gd name="T124" fmla="+- 0 2453 1535"/>
                            <a:gd name="T125" fmla="*/ T124 w 1319"/>
                            <a:gd name="T126" fmla="+- 0 1498 1398"/>
                            <a:gd name="T127" fmla="*/ 1498 h 405"/>
                            <a:gd name="T128" fmla="+- 0 2407 1535"/>
                            <a:gd name="T129" fmla="*/ T128 w 1319"/>
                            <a:gd name="T130" fmla="+- 0 1588 1398"/>
                            <a:gd name="T131" fmla="*/ 1588 h 405"/>
                            <a:gd name="T132" fmla="+- 0 2378 1535"/>
                            <a:gd name="T133" fmla="*/ T132 w 1319"/>
                            <a:gd name="T134" fmla="+- 0 1653 1398"/>
                            <a:gd name="T135" fmla="*/ 1653 h 405"/>
                            <a:gd name="T136" fmla="+- 0 2318 1535"/>
                            <a:gd name="T137" fmla="*/ T136 w 1319"/>
                            <a:gd name="T138" fmla="+- 0 1641 1398"/>
                            <a:gd name="T139" fmla="*/ 1641 h 405"/>
                            <a:gd name="T140" fmla="+- 0 2308 1535"/>
                            <a:gd name="T141" fmla="*/ T140 w 1319"/>
                            <a:gd name="T142" fmla="+- 0 1560 1398"/>
                            <a:gd name="T143" fmla="*/ 1560 h 405"/>
                            <a:gd name="T144" fmla="+- 0 2356 1535"/>
                            <a:gd name="T145" fmla="*/ T144 w 1319"/>
                            <a:gd name="T146" fmla="+- 0 1523 1398"/>
                            <a:gd name="T147" fmla="*/ 1523 h 405"/>
                            <a:gd name="T148" fmla="+- 0 2404 1535"/>
                            <a:gd name="T149" fmla="*/ T148 w 1319"/>
                            <a:gd name="T150" fmla="+- 0 1559 1398"/>
                            <a:gd name="T151" fmla="*/ 1559 h 405"/>
                            <a:gd name="T152" fmla="+- 0 2376 1535"/>
                            <a:gd name="T153" fmla="*/ T152 w 1319"/>
                            <a:gd name="T154" fmla="+- 0 1464 1398"/>
                            <a:gd name="T155" fmla="*/ 1464 h 405"/>
                            <a:gd name="T156" fmla="+- 0 2317 1535"/>
                            <a:gd name="T157" fmla="*/ T156 w 1319"/>
                            <a:gd name="T158" fmla="+- 0 1486 1398"/>
                            <a:gd name="T159" fmla="*/ 1486 h 405"/>
                            <a:gd name="T160" fmla="+- 0 2233 1535"/>
                            <a:gd name="T161" fmla="*/ T160 w 1319"/>
                            <a:gd name="T162" fmla="+- 0 1470 1398"/>
                            <a:gd name="T163" fmla="*/ 1470 h 405"/>
                            <a:gd name="T164" fmla="+- 0 2305 1535"/>
                            <a:gd name="T165" fmla="*/ T164 w 1319"/>
                            <a:gd name="T166" fmla="+- 0 1681 1398"/>
                            <a:gd name="T167" fmla="*/ 1681 h 405"/>
                            <a:gd name="T168" fmla="+- 0 2353 1535"/>
                            <a:gd name="T169" fmla="*/ T168 w 1319"/>
                            <a:gd name="T170" fmla="+- 0 1714 1398"/>
                            <a:gd name="T171" fmla="*/ 1714 h 405"/>
                            <a:gd name="T172" fmla="+- 0 2453 1535"/>
                            <a:gd name="T173" fmla="*/ T172 w 1319"/>
                            <a:gd name="T174" fmla="+- 0 1682 1398"/>
                            <a:gd name="T175" fmla="*/ 1682 h 405"/>
                            <a:gd name="T176" fmla="+- 0 2474 1535"/>
                            <a:gd name="T177" fmla="*/ T176 w 1319"/>
                            <a:gd name="T178" fmla="+- 0 1642 1398"/>
                            <a:gd name="T179" fmla="*/ 1642 h 405"/>
                            <a:gd name="T180" fmla="+- 0 2746 1535"/>
                            <a:gd name="T181" fmla="*/ T180 w 1319"/>
                            <a:gd name="T182" fmla="+- 0 1565 1398"/>
                            <a:gd name="T183" fmla="*/ 1565 h 405"/>
                            <a:gd name="T184" fmla="+- 0 2717 1535"/>
                            <a:gd name="T185" fmla="*/ T184 w 1319"/>
                            <a:gd name="T186" fmla="+- 0 1500 1398"/>
                            <a:gd name="T187" fmla="*/ 1500 h 405"/>
                            <a:gd name="T188" fmla="+- 0 2574 1535"/>
                            <a:gd name="T189" fmla="*/ T188 w 1319"/>
                            <a:gd name="T190" fmla="+- 0 1565 1398"/>
                            <a:gd name="T191" fmla="*/ 1565 h 405"/>
                            <a:gd name="T192" fmla="+- 0 2608 1535"/>
                            <a:gd name="T193" fmla="*/ T192 w 1319"/>
                            <a:gd name="T194" fmla="+- 0 1521 1398"/>
                            <a:gd name="T195" fmla="*/ 1521 h 405"/>
                            <a:gd name="T196" fmla="+- 0 2662 1535"/>
                            <a:gd name="T197" fmla="*/ T196 w 1319"/>
                            <a:gd name="T198" fmla="+- 0 1530 1398"/>
                            <a:gd name="T199" fmla="*/ 1530 h 405"/>
                            <a:gd name="T200" fmla="+- 0 2680 1535"/>
                            <a:gd name="T201" fmla="*/ T200 w 1319"/>
                            <a:gd name="T202" fmla="+- 0 1475 1398"/>
                            <a:gd name="T203" fmla="*/ 1475 h 405"/>
                            <a:gd name="T204" fmla="+- 0 2576 1535"/>
                            <a:gd name="T205" fmla="*/ T204 w 1319"/>
                            <a:gd name="T206" fmla="+- 0 1473 1398"/>
                            <a:gd name="T207" fmla="*/ 1473 h 405"/>
                            <a:gd name="T208" fmla="+- 0 2503 1535"/>
                            <a:gd name="T209" fmla="*/ T208 w 1319"/>
                            <a:gd name="T210" fmla="+- 0 1590 1398"/>
                            <a:gd name="T211" fmla="*/ 1590 h 405"/>
                            <a:gd name="T212" fmla="+- 0 2577 1535"/>
                            <a:gd name="T213" fmla="*/ T212 w 1319"/>
                            <a:gd name="T214" fmla="+- 0 1707 1398"/>
                            <a:gd name="T215" fmla="*/ 1707 h 405"/>
                            <a:gd name="T216" fmla="+- 0 2704 1535"/>
                            <a:gd name="T217" fmla="*/ T216 w 1319"/>
                            <a:gd name="T218" fmla="+- 0 1695 1398"/>
                            <a:gd name="T219" fmla="*/ 1695 h 405"/>
                            <a:gd name="T220" fmla="+- 0 2746 1535"/>
                            <a:gd name="T221" fmla="*/ T220 w 1319"/>
                            <a:gd name="T222" fmla="+- 0 1635 1398"/>
                            <a:gd name="T223" fmla="*/ 1635 h 405"/>
                            <a:gd name="T224" fmla="+- 0 2658 1535"/>
                            <a:gd name="T225" fmla="*/ T224 w 1319"/>
                            <a:gd name="T226" fmla="+- 0 1655 1398"/>
                            <a:gd name="T227" fmla="*/ 1655 h 405"/>
                            <a:gd name="T228" fmla="+- 0 2608 1535"/>
                            <a:gd name="T229" fmla="*/ T228 w 1319"/>
                            <a:gd name="T230" fmla="+- 0 1659 1398"/>
                            <a:gd name="T231" fmla="*/ 1659 h 405"/>
                            <a:gd name="T232" fmla="+- 0 2573 1535"/>
                            <a:gd name="T233" fmla="*/ T232 w 1319"/>
                            <a:gd name="T234" fmla="+- 0 1612 1398"/>
                            <a:gd name="T235" fmla="*/ 1612 h 405"/>
                            <a:gd name="T236" fmla="+- 0 2854 1535"/>
                            <a:gd name="T237" fmla="*/ T236 w 1319"/>
                            <a:gd name="T238" fmla="+- 0 1630 1398"/>
                            <a:gd name="T239" fmla="*/ 1630 h 405"/>
                            <a:gd name="T240" fmla="+- 0 2854 1535"/>
                            <a:gd name="T241" fmla="*/ T240 w 1319"/>
                            <a:gd name="T242" fmla="+- 0 1711 1398"/>
                            <a:gd name="T243" fmla="*/ 1711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19" h="405">
                              <a:moveTo>
                                <a:pt x="252" y="192"/>
                              </a:moveTo>
                              <a:lnTo>
                                <a:pt x="243" y="140"/>
                              </a:lnTo>
                              <a:lnTo>
                                <a:pt x="233" y="125"/>
                              </a:lnTo>
                              <a:lnTo>
                                <a:pt x="218" y="100"/>
                              </a:lnTo>
                              <a:lnTo>
                                <a:pt x="179" y="75"/>
                              </a:lnTo>
                              <a:lnTo>
                                <a:pt x="179" y="192"/>
                              </a:lnTo>
                              <a:lnTo>
                                <a:pt x="175" y="222"/>
                              </a:lnTo>
                              <a:lnTo>
                                <a:pt x="165" y="243"/>
                              </a:lnTo>
                              <a:lnTo>
                                <a:pt x="148" y="256"/>
                              </a:lnTo>
                              <a:lnTo>
                                <a:pt x="127" y="260"/>
                              </a:lnTo>
                              <a:lnTo>
                                <a:pt x="105" y="256"/>
                              </a:lnTo>
                              <a:lnTo>
                                <a:pt x="88" y="243"/>
                              </a:lnTo>
                              <a:lnTo>
                                <a:pt x="78" y="222"/>
                              </a:lnTo>
                              <a:lnTo>
                                <a:pt x="74" y="192"/>
                              </a:lnTo>
                              <a:lnTo>
                                <a:pt x="78" y="162"/>
                              </a:lnTo>
                              <a:lnTo>
                                <a:pt x="88" y="141"/>
                              </a:lnTo>
                              <a:lnTo>
                                <a:pt x="105" y="129"/>
                              </a:lnTo>
                              <a:lnTo>
                                <a:pt x="127" y="125"/>
                              </a:lnTo>
                              <a:lnTo>
                                <a:pt x="148" y="129"/>
                              </a:lnTo>
                              <a:lnTo>
                                <a:pt x="165" y="141"/>
                              </a:lnTo>
                              <a:lnTo>
                                <a:pt x="175" y="162"/>
                              </a:lnTo>
                              <a:lnTo>
                                <a:pt x="179" y="192"/>
                              </a:lnTo>
                              <a:lnTo>
                                <a:pt x="179" y="75"/>
                              </a:lnTo>
                              <a:lnTo>
                                <a:pt x="178" y="75"/>
                              </a:lnTo>
                              <a:lnTo>
                                <a:pt x="127" y="66"/>
                              </a:lnTo>
                              <a:lnTo>
                                <a:pt x="74" y="75"/>
                              </a:lnTo>
                              <a:lnTo>
                                <a:pt x="35" y="100"/>
                              </a:lnTo>
                              <a:lnTo>
                                <a:pt x="9" y="140"/>
                              </a:lnTo>
                              <a:lnTo>
                                <a:pt x="0" y="192"/>
                              </a:lnTo>
                              <a:lnTo>
                                <a:pt x="9" y="244"/>
                              </a:lnTo>
                              <a:lnTo>
                                <a:pt x="35" y="284"/>
                              </a:lnTo>
                              <a:lnTo>
                                <a:pt x="74" y="309"/>
                              </a:lnTo>
                              <a:lnTo>
                                <a:pt x="127" y="318"/>
                              </a:lnTo>
                              <a:lnTo>
                                <a:pt x="178" y="309"/>
                              </a:lnTo>
                              <a:lnTo>
                                <a:pt x="218" y="284"/>
                              </a:lnTo>
                              <a:lnTo>
                                <a:pt x="233" y="260"/>
                              </a:lnTo>
                              <a:lnTo>
                                <a:pt x="243" y="244"/>
                              </a:lnTo>
                              <a:lnTo>
                                <a:pt x="252" y="192"/>
                              </a:lnTo>
                              <a:close/>
                              <a:moveTo>
                                <a:pt x="413" y="72"/>
                              </a:moveTo>
                              <a:lnTo>
                                <a:pt x="367" y="72"/>
                              </a:lnTo>
                              <a:lnTo>
                                <a:pt x="367" y="0"/>
                              </a:lnTo>
                              <a:lnTo>
                                <a:pt x="294" y="0"/>
                              </a:lnTo>
                              <a:lnTo>
                                <a:pt x="294" y="72"/>
                              </a:lnTo>
                              <a:lnTo>
                                <a:pt x="258" y="72"/>
                              </a:lnTo>
                              <a:lnTo>
                                <a:pt x="258" y="125"/>
                              </a:lnTo>
                              <a:lnTo>
                                <a:pt x="294" y="125"/>
                              </a:lnTo>
                              <a:lnTo>
                                <a:pt x="294" y="245"/>
                              </a:lnTo>
                              <a:lnTo>
                                <a:pt x="299" y="277"/>
                              </a:lnTo>
                              <a:lnTo>
                                <a:pt x="314" y="299"/>
                              </a:lnTo>
                              <a:lnTo>
                                <a:pt x="340" y="311"/>
                              </a:lnTo>
                              <a:lnTo>
                                <a:pt x="379" y="315"/>
                              </a:lnTo>
                              <a:lnTo>
                                <a:pt x="390" y="315"/>
                              </a:lnTo>
                              <a:lnTo>
                                <a:pt x="401" y="314"/>
                              </a:lnTo>
                              <a:lnTo>
                                <a:pt x="413" y="313"/>
                              </a:lnTo>
                              <a:lnTo>
                                <a:pt x="413" y="258"/>
                              </a:lnTo>
                              <a:lnTo>
                                <a:pt x="375" y="258"/>
                              </a:lnTo>
                              <a:lnTo>
                                <a:pt x="367" y="255"/>
                              </a:lnTo>
                              <a:lnTo>
                                <a:pt x="367" y="125"/>
                              </a:lnTo>
                              <a:lnTo>
                                <a:pt x="413" y="125"/>
                              </a:lnTo>
                              <a:lnTo>
                                <a:pt x="413" y="72"/>
                              </a:lnTo>
                              <a:close/>
                              <a:moveTo>
                                <a:pt x="679" y="72"/>
                              </a:moveTo>
                              <a:lnTo>
                                <a:pt x="604" y="72"/>
                              </a:lnTo>
                              <a:lnTo>
                                <a:pt x="593" y="106"/>
                              </a:lnTo>
                              <a:lnTo>
                                <a:pt x="583" y="142"/>
                              </a:lnTo>
                              <a:lnTo>
                                <a:pt x="573" y="179"/>
                              </a:lnTo>
                              <a:lnTo>
                                <a:pt x="563" y="217"/>
                              </a:lnTo>
                              <a:lnTo>
                                <a:pt x="553" y="258"/>
                              </a:lnTo>
                              <a:lnTo>
                                <a:pt x="543" y="217"/>
                              </a:lnTo>
                              <a:lnTo>
                                <a:pt x="533" y="179"/>
                              </a:lnTo>
                              <a:lnTo>
                                <a:pt x="522" y="142"/>
                              </a:lnTo>
                              <a:lnTo>
                                <a:pt x="512" y="106"/>
                              </a:lnTo>
                              <a:lnTo>
                                <a:pt x="501" y="72"/>
                              </a:lnTo>
                              <a:lnTo>
                                <a:pt x="423" y="72"/>
                              </a:lnTo>
                              <a:lnTo>
                                <a:pt x="492" y="267"/>
                              </a:lnTo>
                              <a:lnTo>
                                <a:pt x="496" y="279"/>
                              </a:lnTo>
                              <a:lnTo>
                                <a:pt x="499" y="292"/>
                              </a:lnTo>
                              <a:lnTo>
                                <a:pt x="502" y="303"/>
                              </a:lnTo>
                              <a:lnTo>
                                <a:pt x="503" y="314"/>
                              </a:lnTo>
                              <a:lnTo>
                                <a:pt x="501" y="327"/>
                              </a:lnTo>
                              <a:lnTo>
                                <a:pt x="495" y="338"/>
                              </a:lnTo>
                              <a:lnTo>
                                <a:pt x="484" y="345"/>
                              </a:lnTo>
                              <a:lnTo>
                                <a:pt x="467" y="348"/>
                              </a:lnTo>
                              <a:lnTo>
                                <a:pt x="443" y="348"/>
                              </a:lnTo>
                              <a:lnTo>
                                <a:pt x="443" y="404"/>
                              </a:lnTo>
                              <a:lnTo>
                                <a:pt x="458" y="405"/>
                              </a:lnTo>
                              <a:lnTo>
                                <a:pt x="472" y="405"/>
                              </a:lnTo>
                              <a:lnTo>
                                <a:pt x="518" y="400"/>
                              </a:lnTo>
                              <a:lnTo>
                                <a:pt x="550" y="386"/>
                              </a:lnTo>
                              <a:lnTo>
                                <a:pt x="574" y="360"/>
                              </a:lnTo>
                              <a:lnTo>
                                <a:pt x="591" y="322"/>
                              </a:lnTo>
                              <a:lnTo>
                                <a:pt x="679" y="72"/>
                              </a:lnTo>
                              <a:close/>
                              <a:moveTo>
                                <a:pt x="946" y="192"/>
                              </a:moveTo>
                              <a:lnTo>
                                <a:pt x="939" y="140"/>
                              </a:lnTo>
                              <a:lnTo>
                                <a:pt x="931" y="125"/>
                              </a:lnTo>
                              <a:lnTo>
                                <a:pt x="920" y="104"/>
                              </a:lnTo>
                              <a:lnTo>
                                <a:pt x="918" y="100"/>
                              </a:lnTo>
                              <a:lnTo>
                                <a:pt x="885" y="75"/>
                              </a:lnTo>
                              <a:lnTo>
                                <a:pt x="872" y="73"/>
                              </a:lnTo>
                              <a:lnTo>
                                <a:pt x="872" y="190"/>
                              </a:lnTo>
                              <a:lnTo>
                                <a:pt x="869" y="220"/>
                              </a:lnTo>
                              <a:lnTo>
                                <a:pt x="859" y="242"/>
                              </a:lnTo>
                              <a:lnTo>
                                <a:pt x="843" y="255"/>
                              </a:lnTo>
                              <a:lnTo>
                                <a:pt x="821" y="260"/>
                              </a:lnTo>
                              <a:lnTo>
                                <a:pt x="799" y="256"/>
                              </a:lnTo>
                              <a:lnTo>
                                <a:pt x="783" y="243"/>
                              </a:lnTo>
                              <a:lnTo>
                                <a:pt x="773" y="222"/>
                              </a:lnTo>
                              <a:lnTo>
                                <a:pt x="769" y="192"/>
                              </a:lnTo>
                              <a:lnTo>
                                <a:pt x="773" y="162"/>
                              </a:lnTo>
                              <a:lnTo>
                                <a:pt x="783" y="141"/>
                              </a:lnTo>
                              <a:lnTo>
                                <a:pt x="799" y="129"/>
                              </a:lnTo>
                              <a:lnTo>
                                <a:pt x="821" y="125"/>
                              </a:lnTo>
                              <a:lnTo>
                                <a:pt x="843" y="128"/>
                              </a:lnTo>
                              <a:lnTo>
                                <a:pt x="859" y="140"/>
                              </a:lnTo>
                              <a:lnTo>
                                <a:pt x="869" y="161"/>
                              </a:lnTo>
                              <a:lnTo>
                                <a:pt x="872" y="190"/>
                              </a:lnTo>
                              <a:lnTo>
                                <a:pt x="872" y="73"/>
                              </a:lnTo>
                              <a:lnTo>
                                <a:pt x="841" y="66"/>
                              </a:lnTo>
                              <a:lnTo>
                                <a:pt x="818" y="69"/>
                              </a:lnTo>
                              <a:lnTo>
                                <a:pt x="798" y="76"/>
                              </a:lnTo>
                              <a:lnTo>
                                <a:pt x="782" y="88"/>
                              </a:lnTo>
                              <a:lnTo>
                                <a:pt x="768" y="104"/>
                              </a:lnTo>
                              <a:lnTo>
                                <a:pt x="768" y="72"/>
                              </a:lnTo>
                              <a:lnTo>
                                <a:pt x="698" y="72"/>
                              </a:lnTo>
                              <a:lnTo>
                                <a:pt x="698" y="404"/>
                              </a:lnTo>
                              <a:lnTo>
                                <a:pt x="770" y="404"/>
                              </a:lnTo>
                              <a:lnTo>
                                <a:pt x="770" y="283"/>
                              </a:lnTo>
                              <a:lnTo>
                                <a:pt x="783" y="298"/>
                              </a:lnTo>
                              <a:lnTo>
                                <a:pt x="799" y="309"/>
                              </a:lnTo>
                              <a:lnTo>
                                <a:pt x="818" y="316"/>
                              </a:lnTo>
                              <a:lnTo>
                                <a:pt x="841" y="318"/>
                              </a:lnTo>
                              <a:lnTo>
                                <a:pt x="885" y="309"/>
                              </a:lnTo>
                              <a:lnTo>
                                <a:pt x="918" y="284"/>
                              </a:lnTo>
                              <a:lnTo>
                                <a:pt x="918" y="283"/>
                              </a:lnTo>
                              <a:lnTo>
                                <a:pt x="931" y="260"/>
                              </a:lnTo>
                              <a:lnTo>
                                <a:pt x="939" y="244"/>
                              </a:lnTo>
                              <a:lnTo>
                                <a:pt x="946" y="192"/>
                              </a:lnTo>
                              <a:close/>
                              <a:moveTo>
                                <a:pt x="1216" y="199"/>
                              </a:moveTo>
                              <a:lnTo>
                                <a:pt x="1211" y="167"/>
                              </a:lnTo>
                              <a:lnTo>
                                <a:pt x="1207" y="144"/>
                              </a:lnTo>
                              <a:lnTo>
                                <a:pt x="1193" y="120"/>
                              </a:lnTo>
                              <a:lnTo>
                                <a:pt x="1182" y="102"/>
                              </a:lnTo>
                              <a:lnTo>
                                <a:pt x="1145" y="77"/>
                              </a:lnTo>
                              <a:lnTo>
                                <a:pt x="1145" y="167"/>
                              </a:lnTo>
                              <a:lnTo>
                                <a:pt x="1039" y="167"/>
                              </a:lnTo>
                              <a:lnTo>
                                <a:pt x="1045" y="146"/>
                              </a:lnTo>
                              <a:lnTo>
                                <a:pt x="1057" y="131"/>
                              </a:lnTo>
                              <a:lnTo>
                                <a:pt x="1073" y="123"/>
                              </a:lnTo>
                              <a:lnTo>
                                <a:pt x="1091" y="120"/>
                              </a:lnTo>
                              <a:lnTo>
                                <a:pt x="1111" y="123"/>
                              </a:lnTo>
                              <a:lnTo>
                                <a:pt x="1127" y="132"/>
                              </a:lnTo>
                              <a:lnTo>
                                <a:pt x="1138" y="147"/>
                              </a:lnTo>
                              <a:lnTo>
                                <a:pt x="1145" y="167"/>
                              </a:lnTo>
                              <a:lnTo>
                                <a:pt x="1145" y="77"/>
                              </a:lnTo>
                              <a:lnTo>
                                <a:pt x="1143" y="76"/>
                              </a:lnTo>
                              <a:lnTo>
                                <a:pt x="1092" y="66"/>
                              </a:lnTo>
                              <a:lnTo>
                                <a:pt x="1041" y="75"/>
                              </a:lnTo>
                              <a:lnTo>
                                <a:pt x="1002" y="101"/>
                              </a:lnTo>
                              <a:lnTo>
                                <a:pt x="977" y="140"/>
                              </a:lnTo>
                              <a:lnTo>
                                <a:pt x="968" y="192"/>
                              </a:lnTo>
                              <a:lnTo>
                                <a:pt x="977" y="244"/>
                              </a:lnTo>
                              <a:lnTo>
                                <a:pt x="1003" y="284"/>
                              </a:lnTo>
                              <a:lnTo>
                                <a:pt x="1042" y="309"/>
                              </a:lnTo>
                              <a:lnTo>
                                <a:pt x="1093" y="318"/>
                              </a:lnTo>
                              <a:lnTo>
                                <a:pt x="1134" y="313"/>
                              </a:lnTo>
                              <a:lnTo>
                                <a:pt x="1169" y="297"/>
                              </a:lnTo>
                              <a:lnTo>
                                <a:pt x="1195" y="272"/>
                              </a:lnTo>
                              <a:lnTo>
                                <a:pt x="1198" y="265"/>
                              </a:lnTo>
                              <a:lnTo>
                                <a:pt x="1211" y="237"/>
                              </a:lnTo>
                              <a:lnTo>
                                <a:pt x="1142" y="237"/>
                              </a:lnTo>
                              <a:lnTo>
                                <a:pt x="1134" y="249"/>
                              </a:lnTo>
                              <a:lnTo>
                                <a:pt x="1123" y="257"/>
                              </a:lnTo>
                              <a:lnTo>
                                <a:pt x="1110" y="263"/>
                              </a:lnTo>
                              <a:lnTo>
                                <a:pt x="1093" y="265"/>
                              </a:lnTo>
                              <a:lnTo>
                                <a:pt x="1073" y="261"/>
                              </a:lnTo>
                              <a:lnTo>
                                <a:pt x="1057" y="252"/>
                              </a:lnTo>
                              <a:lnTo>
                                <a:pt x="1045" y="236"/>
                              </a:lnTo>
                              <a:lnTo>
                                <a:pt x="1038" y="214"/>
                              </a:lnTo>
                              <a:lnTo>
                                <a:pt x="1216" y="214"/>
                              </a:lnTo>
                              <a:lnTo>
                                <a:pt x="1216" y="199"/>
                              </a:lnTo>
                              <a:close/>
                              <a:moveTo>
                                <a:pt x="1319" y="232"/>
                              </a:moveTo>
                              <a:lnTo>
                                <a:pt x="1237" y="232"/>
                              </a:lnTo>
                              <a:lnTo>
                                <a:pt x="1237" y="313"/>
                              </a:lnTo>
                              <a:lnTo>
                                <a:pt x="1319" y="313"/>
                              </a:lnTo>
                              <a:lnTo>
                                <a:pt x="1319" y="232"/>
                              </a:lnTo>
                              <a:close/>
                            </a:path>
                          </a:pathLst>
                        </a:custGeom>
                        <a:solidFill>
                          <a:srgbClr val="0001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FE4E6" id="docshapegroup1" o:spid="_x0000_s1026" style="position:absolute;margin-left:29.35pt;margin-top:68.9pt;width:113.35pt;height:21.25pt;z-index:-15930368;mso-position-horizontal-relative:page;mso-position-vertical-relative:page" coordorigin="587,1378" coordsize="226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87;top:1378;width:368;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">
                <v:imagedata r:id="rId5" o:title=""/>
              </v:shape>
              <v:shape id="docshape3" o:spid="_x0000_s1028" type="#_x0000_t75" style="position:absolute;left:989;top:1464;width:253;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">
                <v:imagedata r:id="rId6" o:title=""/>
              </v:shape>
              <v:shape id="docshape4" o:spid="_x0000_s1029" type="#_x0000_t75" style="position:absolute;left:1273;top:1464;width:230;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">
                <v:imagedata r:id="rId7" o:title=""/>
              </v:shape>
              <v:shape id="docshape5" o:spid="_x0000_s1030" style="position:absolute;left:1535;top:1398;width:1319;height:405;visibility:visible;mso-wrap-style:square;v-text-anchor:top" coordsize="131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" path="m252,192r-9,-52l233,125,218,100,179,75r,117l175,222r-10,21l148,256r-21,4l105,256,88,243,78,222,74,192r4,-30l88,141r17,-12l127,125r21,4l165,141r10,21l179,192r,-117l178,75,127,66,74,75,35,100,9,140,,192r9,52l35,284r39,25l127,318r51,-9l218,284r15,-24l243,244r9,-52xm413,72r-46,l367,,294,r,72l258,72r,53l294,125r,120l299,277r15,22l340,311r39,4l390,315r11,-1l413,313r,-55l375,258r-8,-3l367,125r46,l413,72xm679,72r-75,l593,106r-10,36l573,179r-10,38l553,258,543,217,533,179,522,142,512,106,501,72r-78,l492,267r4,12l499,292r3,11l503,314r-2,13l495,338r-11,7l467,348r-24,l443,404r15,1l472,405r46,-5l550,386r24,-26l591,322,679,72xm946,192r-7,-52l931,125,920,104r-2,-4l885,75,872,73r,117l869,220r-10,22l843,255r-22,5l799,256,783,243,773,222r-4,-30l773,162r10,-21l799,129r22,-4l843,128r16,12l869,161r3,29l872,73,841,66r-23,3l798,76,782,88r-14,16l768,72r-70,l698,404r72,l770,283r13,15l799,309r19,7l841,318r44,-9l918,284r,-1l931,260r8,-16l946,192xm1216,199r-5,-32l1207,144r-14,-24l1182,102,1145,77r,90l1039,167r6,-21l1057,131r16,-8l1091,120r20,3l1127,132r11,15l1145,167r,-90l1143,76,1092,66r-51,9l1002,101r-25,39l968,192r9,52l1003,284r39,25l1093,318r41,-5l1169,297r26,-25l1198,265r13,-28l1142,237r-8,12l1123,257r-13,6l1093,265r-20,-4l1057,252r-12,-16l1038,214r178,l1216,199xm1319,232r-82,l1237,313r82,l1319,232xe" fillcolor="#000103" stroked="f">
                <v:path arrowok="t" o:connecttype="custom" o:connectlocs="233,1523;179,1590;148,1654;88,1641;78,1560;127,1523;175,1560;178,1473;35,1498;9,1642;127,1716;233,1658;413,1470;294,1398;258,1523;299,1675;379,1713;413,1711;367,1653;413,1470;593,1504;563,1615;533,1577;501,1470;496,1677;503,1712;484,1743;443,1802;518,1798;591,1720;939,1538;918,1498;872,1588;843,1653;783,1641;773,1560;821,1523;869,1559;841,1464;782,1486;698,1470;770,1681;818,1714;918,1682;939,1642;1211,1565;1182,1500;1039,1565;1073,1521;1127,1530;1145,1475;1041,1473;968,1590;1042,1707;1169,1695;1211,1635;1123,1655;1073,1659;1038,1612;1319,1630;1319,1711" o:connectangles="0,0,0,0,0,0,0,0,0,0,0,0,0,0,0,0,0,0,0,0,0,0,0,0,0,0,0,0,0,0,0,0,0,0,0,0,0,0,0,0,0,0,0,0,0,0,0,0,0,0,0,0,0,0,0,0,0,0,0,0,0"/>
              </v:shape>
              <w10:wrap anchorx="page" anchory="page"/>
            </v:group>
          </w:pict>
        </mc:Fallback>
      </mc:AlternateContent>
    </w:r>
    <w:r w:rsidR="00C56E3C">
      <w:rPr>
        <w:noProof/>
      </w:rPr>
      <mc:AlternateContent>
        <mc:Choice Requires="wps">
          <w:drawing>
            <wp:anchor distT="0" distB="0" distL="114300" distR="114300" simplePos="0" relativeHeight="487386624" behindDoc="1" locked="0" layoutInCell="1" allowOverlap="1" wp14:anchorId="346A062D" wp14:editId="3F894B45">
              <wp:simplePos x="0" y="0"/>
              <wp:positionH relativeFrom="page">
                <wp:posOffset>361950</wp:posOffset>
              </wp:positionH>
              <wp:positionV relativeFrom="page">
                <wp:posOffset>1139190</wp:posOffset>
              </wp:positionV>
              <wp:extent cx="2523490" cy="19621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C5F6" w14:textId="71FF77F1" w:rsidR="00132391" w:rsidRDefault="00AD2BD7">
                          <w:pPr>
                            <w:spacing w:before="12"/>
                            <w:ind w:left="20"/>
                            <w:rPr>
                              <w:b/>
                              <w:sz w:val="24"/>
                            </w:rPr>
                          </w:pPr>
                          <w:r>
                            <w:rPr>
                              <w:b/>
                              <w:sz w:val="24"/>
                            </w:rPr>
                            <w:t>Agency</w:t>
                          </w:r>
                          <w:r>
                            <w:rPr>
                              <w:b/>
                              <w:spacing w:val="-3"/>
                              <w:sz w:val="24"/>
                            </w:rPr>
                            <w:t xml:space="preserve"> </w:t>
                          </w:r>
                          <w:r w:rsidR="00C56E3C">
                            <w:rPr>
                              <w:b/>
                              <w:sz w:val="24"/>
                            </w:rPr>
                            <w:t>Prototyping</w:t>
                          </w:r>
                          <w:r w:rsidR="00C56E3C">
                            <w:rPr>
                              <w:b/>
                              <w:spacing w:val="-2"/>
                              <w:sz w:val="24"/>
                            </w:rPr>
                            <w:t xml:space="preserve"> </w:t>
                          </w:r>
                          <w:r>
                            <w:rPr>
                              <w:b/>
                              <w:sz w:val="24"/>
                            </w:rPr>
                            <w:t>EULA</w:t>
                          </w:r>
                          <w:r>
                            <w:rPr>
                              <w:b/>
                              <w:spacing w:val="-2"/>
                              <w:sz w:val="24"/>
                            </w:rPr>
                            <w:t xml:space="preserve"> </w:t>
                          </w:r>
                          <w:r>
                            <w:rPr>
                              <w:b/>
                              <w:sz w:val="24"/>
                            </w:rPr>
                            <w:t>-</w:t>
                          </w:r>
                          <w:r>
                            <w:rPr>
                              <w:b/>
                              <w:spacing w:val="-5"/>
                              <w:sz w:val="24"/>
                            </w:rPr>
                            <w:t xml:space="preserve"> </w:t>
                          </w:r>
                          <w:r>
                            <w:rPr>
                              <w:b/>
                              <w:spacing w:val="-2"/>
                              <w:sz w:val="24"/>
                            </w:rPr>
                            <w:t>Clickthrough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A062D" id="_x0000_t202" coordsize="21600,21600" o:spt="202" path="m,l,21600r21600,l21600,xe">
              <v:stroke joinstyle="miter"/>
              <v:path gradientshapeok="t" o:connecttype="rect"/>
            </v:shapetype>
            <v:shape id="docshape6" o:spid="_x0000_s1026" type="#_x0000_t202" style="position:absolute;margin-left:28.5pt;margin-top:89.7pt;width:198.7pt;height:15.4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" filled="f" stroked="f">
              <v:textbox inset="0,0,0,0">
                <w:txbxContent>
                  <w:p w14:paraId="627BC5F6" w14:textId="71FF77F1" w:rsidR="00132391" w:rsidRDefault="00AD2BD7">
                    <w:pPr>
                      <w:spacing w:before="12"/>
                      <w:ind w:left="20"/>
                      <w:rPr>
                        <w:b/>
                        <w:sz w:val="24"/>
                      </w:rPr>
                    </w:pPr>
                    <w:r>
                      <w:rPr>
                        <w:b/>
                        <w:sz w:val="24"/>
                      </w:rPr>
                      <w:t>Agency</w:t>
                    </w:r>
                    <w:r>
                      <w:rPr>
                        <w:b/>
                        <w:spacing w:val="-3"/>
                        <w:sz w:val="24"/>
                      </w:rPr>
                      <w:t xml:space="preserve"> </w:t>
                    </w:r>
                    <w:r w:rsidR="00C56E3C">
                      <w:rPr>
                        <w:b/>
                        <w:sz w:val="24"/>
                      </w:rPr>
                      <w:t>Prototyping</w:t>
                    </w:r>
                    <w:r w:rsidR="00C56E3C">
                      <w:rPr>
                        <w:b/>
                        <w:spacing w:val="-2"/>
                        <w:sz w:val="24"/>
                      </w:rPr>
                      <w:t xml:space="preserve"> </w:t>
                    </w:r>
                    <w:r>
                      <w:rPr>
                        <w:b/>
                        <w:sz w:val="24"/>
                      </w:rPr>
                      <w:t>EULA</w:t>
                    </w:r>
                    <w:r>
                      <w:rPr>
                        <w:b/>
                        <w:spacing w:val="-2"/>
                        <w:sz w:val="24"/>
                      </w:rPr>
                      <w:t xml:space="preserve"> </w:t>
                    </w:r>
                    <w:r>
                      <w:rPr>
                        <w:b/>
                        <w:sz w:val="24"/>
                      </w:rPr>
                      <w:t>-</w:t>
                    </w:r>
                    <w:r>
                      <w:rPr>
                        <w:b/>
                        <w:spacing w:val="-5"/>
                        <w:sz w:val="24"/>
                      </w:rPr>
                      <w:t xml:space="preserve"> </w:t>
                    </w:r>
                    <w:r>
                      <w:rPr>
                        <w:b/>
                        <w:spacing w:val="-2"/>
                        <w:sz w:val="24"/>
                      </w:rPr>
                      <w:t>Clickthrough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F4D"/>
    <w:multiLevelType w:val="hybridMultilevel"/>
    <w:tmpl w:val="B60A11C0"/>
    <w:lvl w:ilvl="0" w:tplc="46E6375C">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1127"/>
    <w:multiLevelType w:val="hybridMultilevel"/>
    <w:tmpl w:val="534AA076"/>
    <w:lvl w:ilvl="0" w:tplc="31AE32A8">
      <w:start w:val="4"/>
      <w:numFmt w:val="upperLetter"/>
      <w:lvlText w:val="%1."/>
      <w:lvlJc w:val="left"/>
      <w:pPr>
        <w:ind w:left="837" w:hanging="361"/>
      </w:pPr>
      <w:rPr>
        <w:rFonts w:ascii="Arial" w:eastAsia="Arial" w:hAnsi="Arial" w:cs="Arial" w:hint="default"/>
        <w:b/>
        <w:bCs/>
        <w:i w:val="0"/>
        <w:iCs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212CE"/>
    <w:multiLevelType w:val="hybridMultilevel"/>
    <w:tmpl w:val="B57AA440"/>
    <w:lvl w:ilvl="0" w:tplc="E0D4DA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2748"/>
    <w:multiLevelType w:val="hybridMultilevel"/>
    <w:tmpl w:val="4B0C7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B3EF3"/>
    <w:multiLevelType w:val="hybridMultilevel"/>
    <w:tmpl w:val="5DD2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13FF8"/>
    <w:multiLevelType w:val="hybridMultilevel"/>
    <w:tmpl w:val="BD7000E2"/>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8EE6B16"/>
    <w:multiLevelType w:val="hybridMultilevel"/>
    <w:tmpl w:val="4154BBEE"/>
    <w:lvl w:ilvl="0" w:tplc="1BE0CAFC">
      <w:start w:val="1"/>
      <w:numFmt w:val="lowerLetter"/>
      <w:lvlText w:val="%1."/>
      <w:lvlJc w:val="left"/>
      <w:pPr>
        <w:ind w:left="720" w:hanging="360"/>
      </w:pPr>
      <w:rPr>
        <w:rFonts w:hint="default"/>
        <w:b w:val="0"/>
      </w:rPr>
    </w:lvl>
    <w:lvl w:ilvl="1" w:tplc="10DC29C8">
      <w:start w:val="1"/>
      <w:numFmt w:val="lowerRoman"/>
      <w:lvlText w:val="%2."/>
      <w:lvlJc w:val="right"/>
      <w:pPr>
        <w:ind w:left="1440" w:hanging="360"/>
      </w:pPr>
      <w:rPr>
        <w:b/>
      </w:rPr>
    </w:lvl>
    <w:lvl w:ilvl="2" w:tplc="93664392">
      <w:start w:val="1"/>
      <w:numFmt w:val="lowerLetter"/>
      <w:lvlText w:val="%3."/>
      <w:lvlJc w:val="left"/>
      <w:pPr>
        <w:ind w:left="2340" w:hanging="360"/>
      </w:pPr>
      <w:rPr>
        <w:rFonts w:hint="default"/>
      </w:rPr>
    </w:lvl>
    <w:lvl w:ilvl="3" w:tplc="558E9C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D21D8"/>
    <w:multiLevelType w:val="hybridMultilevel"/>
    <w:tmpl w:val="1F008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A864CA0"/>
    <w:multiLevelType w:val="hybridMultilevel"/>
    <w:tmpl w:val="BD7000E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5A5D7F"/>
    <w:multiLevelType w:val="hybridMultilevel"/>
    <w:tmpl w:val="19E81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C9051C"/>
    <w:multiLevelType w:val="hybridMultilevel"/>
    <w:tmpl w:val="16EE0092"/>
    <w:lvl w:ilvl="0" w:tplc="E0D4DA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B0CBE"/>
    <w:multiLevelType w:val="hybridMultilevel"/>
    <w:tmpl w:val="15A24A60"/>
    <w:lvl w:ilvl="0" w:tplc="ED4E87D2">
      <w:start w:val="1"/>
      <w:numFmt w:val="upperLetter"/>
      <w:lvlText w:val="%1."/>
      <w:lvlJc w:val="left"/>
      <w:pPr>
        <w:ind w:left="720" w:hanging="360"/>
      </w:pPr>
      <w:rPr>
        <w:rFonts w:hint="default"/>
        <w:b/>
      </w:rPr>
    </w:lvl>
    <w:lvl w:ilvl="1" w:tplc="10DC29C8">
      <w:start w:val="1"/>
      <w:numFmt w:val="lowerRoman"/>
      <w:lvlText w:val="%2."/>
      <w:lvlJc w:val="right"/>
      <w:pPr>
        <w:ind w:left="1440" w:hanging="360"/>
      </w:pPr>
      <w:rPr>
        <w:b/>
      </w:rPr>
    </w:lvl>
    <w:lvl w:ilvl="2" w:tplc="93664392">
      <w:start w:val="1"/>
      <w:numFmt w:val="lowerLetter"/>
      <w:lvlText w:val="%3."/>
      <w:lvlJc w:val="left"/>
      <w:pPr>
        <w:ind w:left="2340" w:hanging="360"/>
      </w:pPr>
      <w:rPr>
        <w:rFonts w:hint="default"/>
      </w:rPr>
    </w:lvl>
    <w:lvl w:ilvl="3" w:tplc="558E9C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02831"/>
    <w:multiLevelType w:val="hybridMultilevel"/>
    <w:tmpl w:val="6BBA4F1A"/>
    <w:lvl w:ilvl="0" w:tplc="EF6215E2">
      <w:start w:val="1"/>
      <w:numFmt w:val="decimal"/>
      <w:lvlText w:val="%1."/>
      <w:lvlJc w:val="left"/>
      <w:pPr>
        <w:ind w:left="476" w:hanging="360"/>
      </w:pPr>
      <w:rPr>
        <w:rFonts w:ascii="Arial" w:eastAsia="Arial" w:hAnsi="Arial" w:cs="Arial" w:hint="default"/>
        <w:b/>
        <w:bCs/>
        <w:i w:val="0"/>
        <w:iCs w:val="0"/>
        <w:spacing w:val="-1"/>
        <w:w w:val="99"/>
        <w:sz w:val="20"/>
        <w:szCs w:val="20"/>
        <w:lang w:val="en-US" w:eastAsia="en-US" w:bidi="ar-SA"/>
      </w:rPr>
    </w:lvl>
    <w:lvl w:ilvl="1" w:tplc="CAE06736">
      <w:start w:val="1"/>
      <w:numFmt w:val="upperLetter"/>
      <w:lvlText w:val="%2."/>
      <w:lvlJc w:val="left"/>
      <w:pPr>
        <w:ind w:left="837" w:hanging="361"/>
      </w:pPr>
      <w:rPr>
        <w:rFonts w:ascii="Arial" w:eastAsia="Arial" w:hAnsi="Arial" w:cs="Arial" w:hint="default"/>
        <w:b/>
        <w:bCs/>
        <w:i w:val="0"/>
        <w:iCs w:val="0"/>
        <w:w w:val="99"/>
        <w:sz w:val="20"/>
        <w:szCs w:val="20"/>
        <w:lang w:val="en-US" w:eastAsia="en-US" w:bidi="ar-SA"/>
      </w:rPr>
    </w:lvl>
    <w:lvl w:ilvl="2" w:tplc="F716B1AE">
      <w:numFmt w:val="bullet"/>
      <w:lvlText w:val="•"/>
      <w:lvlJc w:val="left"/>
      <w:pPr>
        <w:ind w:left="1197" w:hanging="360"/>
      </w:pPr>
      <w:rPr>
        <w:rFonts w:ascii="Arial" w:eastAsia="Arial" w:hAnsi="Arial" w:cs="Arial" w:hint="default"/>
        <w:b w:val="0"/>
        <w:bCs w:val="0"/>
        <w:i w:val="0"/>
        <w:iCs w:val="0"/>
        <w:w w:val="130"/>
        <w:sz w:val="20"/>
        <w:szCs w:val="20"/>
        <w:lang w:val="en-US" w:eastAsia="en-US" w:bidi="ar-SA"/>
      </w:rPr>
    </w:lvl>
    <w:lvl w:ilvl="3" w:tplc="128E3AB0">
      <w:numFmt w:val="bullet"/>
      <w:lvlText w:val="•"/>
      <w:lvlJc w:val="left"/>
      <w:pPr>
        <w:ind w:left="1280" w:hanging="360"/>
      </w:pPr>
      <w:rPr>
        <w:rFonts w:hint="default"/>
        <w:lang w:val="en-US" w:eastAsia="en-US" w:bidi="ar-SA"/>
      </w:rPr>
    </w:lvl>
    <w:lvl w:ilvl="4" w:tplc="F1D63710">
      <w:numFmt w:val="bullet"/>
      <w:lvlText w:val="•"/>
      <w:lvlJc w:val="left"/>
      <w:pPr>
        <w:ind w:left="2638" w:hanging="360"/>
      </w:pPr>
      <w:rPr>
        <w:rFonts w:hint="default"/>
        <w:lang w:val="en-US" w:eastAsia="en-US" w:bidi="ar-SA"/>
      </w:rPr>
    </w:lvl>
    <w:lvl w:ilvl="5" w:tplc="B5B8DCEC">
      <w:numFmt w:val="bullet"/>
      <w:lvlText w:val="•"/>
      <w:lvlJc w:val="left"/>
      <w:pPr>
        <w:ind w:left="3996" w:hanging="360"/>
      </w:pPr>
      <w:rPr>
        <w:rFonts w:hint="default"/>
        <w:lang w:val="en-US" w:eastAsia="en-US" w:bidi="ar-SA"/>
      </w:rPr>
    </w:lvl>
    <w:lvl w:ilvl="6" w:tplc="FE28CF02">
      <w:numFmt w:val="bullet"/>
      <w:lvlText w:val="•"/>
      <w:lvlJc w:val="left"/>
      <w:pPr>
        <w:ind w:left="5354" w:hanging="360"/>
      </w:pPr>
      <w:rPr>
        <w:rFonts w:hint="default"/>
        <w:lang w:val="en-US" w:eastAsia="en-US" w:bidi="ar-SA"/>
      </w:rPr>
    </w:lvl>
    <w:lvl w:ilvl="7" w:tplc="1D26871C">
      <w:numFmt w:val="bullet"/>
      <w:lvlText w:val="•"/>
      <w:lvlJc w:val="left"/>
      <w:pPr>
        <w:ind w:left="6712" w:hanging="360"/>
      </w:pPr>
      <w:rPr>
        <w:rFonts w:hint="default"/>
        <w:lang w:val="en-US" w:eastAsia="en-US" w:bidi="ar-SA"/>
      </w:rPr>
    </w:lvl>
    <w:lvl w:ilvl="8" w:tplc="C5C2416A">
      <w:numFmt w:val="bullet"/>
      <w:lvlText w:val="•"/>
      <w:lvlJc w:val="left"/>
      <w:pPr>
        <w:ind w:left="8070" w:hanging="360"/>
      </w:pPr>
      <w:rPr>
        <w:rFonts w:hint="default"/>
        <w:lang w:val="en-US" w:eastAsia="en-US" w:bidi="ar-SA"/>
      </w:rPr>
    </w:lvl>
  </w:abstractNum>
  <w:abstractNum w:abstractNumId="13" w15:restartNumberingAfterBreak="0">
    <w:nsid w:val="5E484211"/>
    <w:multiLevelType w:val="hybridMultilevel"/>
    <w:tmpl w:val="90069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15FA9"/>
    <w:multiLevelType w:val="hybridMultilevel"/>
    <w:tmpl w:val="245EB16E"/>
    <w:lvl w:ilvl="0" w:tplc="364A1F02">
      <w:numFmt w:val="bullet"/>
      <w:lvlText w:val="•"/>
      <w:lvlJc w:val="left"/>
      <w:pPr>
        <w:ind w:left="837" w:hanging="361"/>
      </w:pPr>
      <w:rPr>
        <w:rFonts w:ascii="Arial" w:eastAsia="Arial" w:hAnsi="Arial" w:cs="Arial" w:hint="default"/>
        <w:b w:val="0"/>
        <w:bCs w:val="0"/>
        <w:i w:val="0"/>
        <w:iCs w:val="0"/>
        <w:w w:val="130"/>
        <w:sz w:val="20"/>
        <w:szCs w:val="20"/>
        <w:lang w:val="en-US" w:eastAsia="en-US" w:bidi="ar-SA"/>
      </w:rPr>
    </w:lvl>
    <w:lvl w:ilvl="1" w:tplc="F648AA96">
      <w:numFmt w:val="bullet"/>
      <w:lvlText w:val="•"/>
      <w:lvlJc w:val="left"/>
      <w:pPr>
        <w:ind w:left="1834" w:hanging="361"/>
      </w:pPr>
      <w:rPr>
        <w:rFonts w:hint="default"/>
        <w:lang w:val="en-US" w:eastAsia="en-US" w:bidi="ar-SA"/>
      </w:rPr>
    </w:lvl>
    <w:lvl w:ilvl="2" w:tplc="D43C89CE">
      <w:numFmt w:val="bullet"/>
      <w:lvlText w:val="•"/>
      <w:lvlJc w:val="left"/>
      <w:pPr>
        <w:ind w:left="2829" w:hanging="361"/>
      </w:pPr>
      <w:rPr>
        <w:rFonts w:hint="default"/>
        <w:lang w:val="en-US" w:eastAsia="en-US" w:bidi="ar-SA"/>
      </w:rPr>
    </w:lvl>
    <w:lvl w:ilvl="3" w:tplc="15D639D0">
      <w:numFmt w:val="bullet"/>
      <w:lvlText w:val="•"/>
      <w:lvlJc w:val="left"/>
      <w:pPr>
        <w:ind w:left="3823" w:hanging="361"/>
      </w:pPr>
      <w:rPr>
        <w:rFonts w:hint="default"/>
        <w:lang w:val="en-US" w:eastAsia="en-US" w:bidi="ar-SA"/>
      </w:rPr>
    </w:lvl>
    <w:lvl w:ilvl="4" w:tplc="56BE2CDE">
      <w:numFmt w:val="bullet"/>
      <w:lvlText w:val="•"/>
      <w:lvlJc w:val="left"/>
      <w:pPr>
        <w:ind w:left="4818" w:hanging="361"/>
      </w:pPr>
      <w:rPr>
        <w:rFonts w:hint="default"/>
        <w:lang w:val="en-US" w:eastAsia="en-US" w:bidi="ar-SA"/>
      </w:rPr>
    </w:lvl>
    <w:lvl w:ilvl="5" w:tplc="A21ED178">
      <w:numFmt w:val="bullet"/>
      <w:lvlText w:val="•"/>
      <w:lvlJc w:val="left"/>
      <w:pPr>
        <w:ind w:left="5813" w:hanging="361"/>
      </w:pPr>
      <w:rPr>
        <w:rFonts w:hint="default"/>
        <w:lang w:val="en-US" w:eastAsia="en-US" w:bidi="ar-SA"/>
      </w:rPr>
    </w:lvl>
    <w:lvl w:ilvl="6" w:tplc="614041C6">
      <w:numFmt w:val="bullet"/>
      <w:lvlText w:val="•"/>
      <w:lvlJc w:val="left"/>
      <w:pPr>
        <w:ind w:left="6807" w:hanging="361"/>
      </w:pPr>
      <w:rPr>
        <w:rFonts w:hint="default"/>
        <w:lang w:val="en-US" w:eastAsia="en-US" w:bidi="ar-SA"/>
      </w:rPr>
    </w:lvl>
    <w:lvl w:ilvl="7" w:tplc="D4544BFE">
      <w:numFmt w:val="bullet"/>
      <w:lvlText w:val="•"/>
      <w:lvlJc w:val="left"/>
      <w:pPr>
        <w:ind w:left="7802" w:hanging="361"/>
      </w:pPr>
      <w:rPr>
        <w:rFonts w:hint="default"/>
        <w:lang w:val="en-US" w:eastAsia="en-US" w:bidi="ar-SA"/>
      </w:rPr>
    </w:lvl>
    <w:lvl w:ilvl="8" w:tplc="B8D0A608">
      <w:numFmt w:val="bullet"/>
      <w:lvlText w:val="•"/>
      <w:lvlJc w:val="left"/>
      <w:pPr>
        <w:ind w:left="8797" w:hanging="361"/>
      </w:pPr>
      <w:rPr>
        <w:rFonts w:hint="default"/>
        <w:lang w:val="en-US" w:eastAsia="en-US" w:bidi="ar-SA"/>
      </w:rPr>
    </w:lvl>
  </w:abstractNum>
  <w:abstractNum w:abstractNumId="15" w15:restartNumberingAfterBreak="0">
    <w:nsid w:val="6EF749AE"/>
    <w:multiLevelType w:val="hybridMultilevel"/>
    <w:tmpl w:val="568254F8"/>
    <w:lvl w:ilvl="0" w:tplc="0409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B775CA8"/>
    <w:multiLevelType w:val="hybridMultilevel"/>
    <w:tmpl w:val="BD7000E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001282">
    <w:abstractNumId w:val="14"/>
  </w:num>
  <w:num w:numId="2" w16cid:durableId="440222364">
    <w:abstractNumId w:val="12"/>
  </w:num>
  <w:num w:numId="3" w16cid:durableId="1453787813">
    <w:abstractNumId w:val="16"/>
  </w:num>
  <w:num w:numId="4" w16cid:durableId="208416251">
    <w:abstractNumId w:val="11"/>
  </w:num>
  <w:num w:numId="5" w16cid:durableId="951328165">
    <w:abstractNumId w:val="15"/>
  </w:num>
  <w:num w:numId="6" w16cid:durableId="914316582">
    <w:abstractNumId w:val="0"/>
  </w:num>
  <w:num w:numId="7" w16cid:durableId="1126970369">
    <w:abstractNumId w:val="8"/>
  </w:num>
  <w:num w:numId="8" w16cid:durableId="156507489">
    <w:abstractNumId w:val="13"/>
  </w:num>
  <w:num w:numId="9" w16cid:durableId="78335306">
    <w:abstractNumId w:val="7"/>
  </w:num>
  <w:num w:numId="10" w16cid:durableId="618033252">
    <w:abstractNumId w:val="10"/>
  </w:num>
  <w:num w:numId="11" w16cid:durableId="99882337">
    <w:abstractNumId w:val="9"/>
  </w:num>
  <w:num w:numId="12" w16cid:durableId="1206144175">
    <w:abstractNumId w:val="4"/>
  </w:num>
  <w:num w:numId="13" w16cid:durableId="140005345">
    <w:abstractNumId w:val="2"/>
  </w:num>
  <w:num w:numId="14" w16cid:durableId="917402344">
    <w:abstractNumId w:val="3"/>
  </w:num>
  <w:num w:numId="15" w16cid:durableId="1189373394">
    <w:abstractNumId w:val="1"/>
  </w:num>
  <w:num w:numId="16" w16cid:durableId="1282616439">
    <w:abstractNumId w:val="5"/>
  </w:num>
  <w:num w:numId="17" w16cid:durableId="730808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91"/>
    <w:rsid w:val="000055E5"/>
    <w:rsid w:val="000669E3"/>
    <w:rsid w:val="000A3C8A"/>
    <w:rsid w:val="000A5C20"/>
    <w:rsid w:val="0012779F"/>
    <w:rsid w:val="00132391"/>
    <w:rsid w:val="002500AD"/>
    <w:rsid w:val="00257169"/>
    <w:rsid w:val="002676AF"/>
    <w:rsid w:val="00293807"/>
    <w:rsid w:val="002B7C0F"/>
    <w:rsid w:val="003067FE"/>
    <w:rsid w:val="003574F8"/>
    <w:rsid w:val="003B79DB"/>
    <w:rsid w:val="00435D59"/>
    <w:rsid w:val="00496144"/>
    <w:rsid w:val="004C32A0"/>
    <w:rsid w:val="004C59DD"/>
    <w:rsid w:val="00526CC1"/>
    <w:rsid w:val="005B4230"/>
    <w:rsid w:val="00624BE1"/>
    <w:rsid w:val="00682BF1"/>
    <w:rsid w:val="00730759"/>
    <w:rsid w:val="00886BC3"/>
    <w:rsid w:val="00895AFC"/>
    <w:rsid w:val="009542D1"/>
    <w:rsid w:val="009E743B"/>
    <w:rsid w:val="00A20499"/>
    <w:rsid w:val="00A43E58"/>
    <w:rsid w:val="00A57A25"/>
    <w:rsid w:val="00A94412"/>
    <w:rsid w:val="00AA2B40"/>
    <w:rsid w:val="00AD2BD7"/>
    <w:rsid w:val="00BA281E"/>
    <w:rsid w:val="00BC6D8B"/>
    <w:rsid w:val="00BE5DE8"/>
    <w:rsid w:val="00C248B8"/>
    <w:rsid w:val="00C26CC7"/>
    <w:rsid w:val="00C56E3C"/>
    <w:rsid w:val="00D976B0"/>
    <w:rsid w:val="00DA7142"/>
    <w:rsid w:val="00DE6453"/>
    <w:rsid w:val="00E502A7"/>
    <w:rsid w:val="00E6645D"/>
    <w:rsid w:val="00EE0B04"/>
    <w:rsid w:val="00F8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E5C8"/>
  <w15:docId w15:val="{363C7B99-C552-4F45-86F8-2C0A212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837" w:hanging="3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2"/>
      <w:ind w:left="20"/>
    </w:pPr>
    <w:rPr>
      <w:b/>
      <w:bCs/>
      <w:sz w:val="24"/>
      <w:szCs w:val="24"/>
    </w:rPr>
  </w:style>
  <w:style w:type="paragraph" w:styleId="ListParagraph">
    <w:name w:val="List Paragraph"/>
    <w:basedOn w:val="Normal"/>
    <w:uiPriority w:val="1"/>
    <w:qFormat/>
    <w:pPr>
      <w:ind w:left="1197"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56E3C"/>
    <w:pPr>
      <w:tabs>
        <w:tab w:val="center" w:pos="4680"/>
        <w:tab w:val="right" w:pos="9360"/>
      </w:tabs>
    </w:pPr>
  </w:style>
  <w:style w:type="character" w:customStyle="1" w:styleId="HeaderChar">
    <w:name w:val="Header Char"/>
    <w:basedOn w:val="DefaultParagraphFont"/>
    <w:link w:val="Header"/>
    <w:uiPriority w:val="99"/>
    <w:rsid w:val="00C56E3C"/>
    <w:rPr>
      <w:rFonts w:ascii="Arial" w:eastAsia="Arial" w:hAnsi="Arial" w:cs="Arial"/>
    </w:rPr>
  </w:style>
  <w:style w:type="paragraph" w:styleId="Footer">
    <w:name w:val="footer"/>
    <w:basedOn w:val="Normal"/>
    <w:link w:val="FooterChar"/>
    <w:uiPriority w:val="99"/>
    <w:unhideWhenUsed/>
    <w:rsid w:val="00C56E3C"/>
    <w:pPr>
      <w:tabs>
        <w:tab w:val="center" w:pos="4680"/>
        <w:tab w:val="right" w:pos="9360"/>
      </w:tabs>
    </w:pPr>
  </w:style>
  <w:style w:type="character" w:customStyle="1" w:styleId="FooterChar">
    <w:name w:val="Footer Char"/>
    <w:basedOn w:val="DefaultParagraphFont"/>
    <w:link w:val="Footer"/>
    <w:uiPriority w:val="99"/>
    <w:rsid w:val="00C56E3C"/>
    <w:rPr>
      <w:rFonts w:ascii="Arial" w:eastAsia="Arial" w:hAnsi="Arial" w:cs="Arial"/>
    </w:rPr>
  </w:style>
  <w:style w:type="paragraph" w:styleId="Revision">
    <w:name w:val="Revision"/>
    <w:hidden/>
    <w:uiPriority w:val="99"/>
    <w:semiHidden/>
    <w:rsid w:val="00C56E3C"/>
    <w:pPr>
      <w:widowControl/>
      <w:autoSpaceDE/>
      <w:autoSpaceDN/>
    </w:pPr>
    <w:rPr>
      <w:rFonts w:ascii="Arial" w:eastAsia="Arial" w:hAnsi="Arial" w:cs="Arial"/>
    </w:rPr>
  </w:style>
  <w:style w:type="table" w:styleId="TableGrid">
    <w:name w:val="Table Grid"/>
    <w:basedOn w:val="TableNormal"/>
    <w:rsid w:val="00730759"/>
    <w:pPr>
      <w:widowControl/>
      <w:autoSpaceDE/>
      <w:autoSpaceDN/>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730759"/>
    <w:rPr>
      <w:color w:val="0000FF"/>
      <w:u w:val="single"/>
    </w:rPr>
  </w:style>
  <w:style w:type="paragraph" w:styleId="NormalWeb">
    <w:name w:val="Normal (Web)"/>
    <w:basedOn w:val="Normal"/>
    <w:uiPriority w:val="99"/>
    <w:unhideWhenUsed/>
    <w:rsid w:val="007307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9DD"/>
    <w:rPr>
      <w:rFonts w:ascii="Arial" w:eastAsia="Arial" w:hAnsi="Arial" w:cs="Arial"/>
      <w:b/>
      <w:bCs/>
      <w:sz w:val="20"/>
      <w:szCs w:val="20"/>
    </w:rPr>
  </w:style>
  <w:style w:type="character" w:styleId="CommentReference">
    <w:name w:val="annotation reference"/>
    <w:basedOn w:val="DefaultParagraphFont"/>
    <w:uiPriority w:val="99"/>
    <w:semiHidden/>
    <w:unhideWhenUsed/>
    <w:rsid w:val="00F87729"/>
    <w:rPr>
      <w:sz w:val="16"/>
      <w:szCs w:val="16"/>
    </w:rPr>
  </w:style>
  <w:style w:type="paragraph" w:styleId="CommentText">
    <w:name w:val="annotation text"/>
    <w:basedOn w:val="Normal"/>
    <w:link w:val="CommentTextChar"/>
    <w:uiPriority w:val="99"/>
    <w:unhideWhenUsed/>
    <w:rsid w:val="00F87729"/>
    <w:rPr>
      <w:sz w:val="20"/>
      <w:szCs w:val="20"/>
    </w:rPr>
  </w:style>
  <w:style w:type="character" w:customStyle="1" w:styleId="CommentTextChar">
    <w:name w:val="Comment Text Char"/>
    <w:basedOn w:val="DefaultParagraphFont"/>
    <w:link w:val="CommentText"/>
    <w:uiPriority w:val="99"/>
    <w:rsid w:val="00F8772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7729"/>
    <w:rPr>
      <w:b/>
      <w:bCs/>
    </w:rPr>
  </w:style>
  <w:style w:type="character" w:customStyle="1" w:styleId="CommentSubjectChar">
    <w:name w:val="Comment Subject Char"/>
    <w:basedOn w:val="CommentTextChar"/>
    <w:link w:val="CommentSubject"/>
    <w:uiPriority w:val="99"/>
    <w:semiHidden/>
    <w:rsid w:val="00F87729"/>
    <w:rPr>
      <w:rFonts w:ascii="Arial" w:eastAsia="Arial" w:hAnsi="Arial" w:cs="Arial"/>
      <w:b/>
      <w:bCs/>
      <w:sz w:val="20"/>
      <w:szCs w:val="20"/>
    </w:rPr>
  </w:style>
  <w:style w:type="paragraph" w:styleId="BalloonText">
    <w:name w:val="Balloon Text"/>
    <w:basedOn w:val="Normal"/>
    <w:link w:val="BalloonTextChar"/>
    <w:uiPriority w:val="99"/>
    <w:semiHidden/>
    <w:unhideWhenUsed/>
    <w:rsid w:val="00E50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A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Monotype Agency Pitch Agreement</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Monotype Agency Pitch Agreement</dc:title>
  <dc:creator>Nick Hansen</dc:creator>
  <cp:lastModifiedBy>Karen Areyzaga</cp:lastModifiedBy>
  <cp:revision>5</cp:revision>
  <dcterms:created xsi:type="dcterms:W3CDTF">2022-10-19T16:03:00Z</dcterms:created>
  <dcterms:modified xsi:type="dcterms:W3CDTF">2022-10-19T16:21:00Z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für Microsoft 365</vt:lpwstr>
  </property>
  <property fmtid="{D5CDD505-2E9C-101B-9397-08002B2CF9AE}" pid="4" name="LastSaved">
    <vt:filetime>2022-10-06T00:00:00Z</vt:filetime>
  </property>
  <property fmtid="{D5CDD505-2E9C-101B-9397-08002B2CF9AE}" pid="5" name="Producer">
    <vt:lpwstr>Microsoft® Word für Microsoft 365</vt:lpwstr>
  </property>
</Properties>
</file>